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DDC52" w14:textId="77777777" w:rsidR="00537D34" w:rsidRDefault="00537D34" w:rsidP="00537D34">
      <w:pPr>
        <w:spacing w:after="0" w:line="240" w:lineRule="auto"/>
        <w:jc w:val="both"/>
        <w:rPr>
          <w:b/>
        </w:rPr>
      </w:pPr>
      <w:r>
        <w:rPr>
          <w:b/>
        </w:rPr>
        <w:t xml:space="preserve">Lectio agostana 2021. Libro di Isaia. Giovedì 5 agosto. Is 3,1-4,6. </w:t>
      </w:r>
    </w:p>
    <w:p w14:paraId="7FDA1E9C" w14:textId="77777777" w:rsidR="00537D34" w:rsidRDefault="00537D34" w:rsidP="00537D34">
      <w:pPr>
        <w:spacing w:after="0" w:line="240" w:lineRule="auto"/>
        <w:jc w:val="both"/>
        <w:rPr>
          <w:b/>
        </w:rPr>
      </w:pPr>
      <w:r>
        <w:rPr>
          <w:b/>
        </w:rPr>
        <w:t xml:space="preserve">La fuga della responsabilità, ma nascerà un germoglio. </w:t>
      </w:r>
    </w:p>
    <w:p w14:paraId="6DD54B4B" w14:textId="77777777" w:rsidR="00537D34" w:rsidRDefault="00537D34" w:rsidP="00537D34">
      <w:pPr>
        <w:spacing w:after="0" w:line="240" w:lineRule="auto"/>
        <w:jc w:val="both"/>
        <w:rPr>
          <w:bCs/>
        </w:rPr>
      </w:pPr>
    </w:p>
    <w:p w14:paraId="2AB66991" w14:textId="77777777" w:rsidR="00537D34" w:rsidRDefault="00537D34" w:rsidP="00537D34">
      <w:pPr>
        <w:spacing w:after="0" w:line="240" w:lineRule="auto"/>
        <w:jc w:val="both"/>
        <w:rPr>
          <w:bCs/>
        </w:rPr>
      </w:pPr>
      <w:r>
        <w:rPr>
          <w:bCs/>
        </w:rPr>
        <w:t>1° Sezione: Isaia cap. 1: visione di Isaia (v.1) - contesa con Israele: disobbedienza dei figli (vv.2-9) - Critica al culto (vv.10-20) – perdono e riscatto di Gerusalemme, città della giustizia (21-31)</w:t>
      </w:r>
    </w:p>
    <w:p w14:paraId="32FCBA1E" w14:textId="77777777" w:rsidR="00537D34" w:rsidRDefault="00537D34" w:rsidP="00537D34">
      <w:pPr>
        <w:spacing w:after="0" w:line="240" w:lineRule="auto"/>
        <w:jc w:val="both"/>
        <w:rPr>
          <w:bCs/>
        </w:rPr>
      </w:pPr>
    </w:p>
    <w:p w14:paraId="247CCD98" w14:textId="77777777" w:rsidR="00537D34" w:rsidRDefault="00537D34" w:rsidP="00537D34">
      <w:pPr>
        <w:spacing w:after="0" w:line="240" w:lineRule="auto"/>
        <w:jc w:val="both"/>
        <w:rPr>
          <w:bCs/>
        </w:rPr>
      </w:pPr>
      <w:r>
        <w:rPr>
          <w:bCs/>
          <w:color w:val="FF0000"/>
        </w:rPr>
        <w:t xml:space="preserve">2° Sezione: Isaia cap. 2-12. </w:t>
      </w:r>
      <w:r>
        <w:rPr>
          <w:bCs/>
        </w:rPr>
        <w:t>A sua volta divisa in tre parti</w:t>
      </w:r>
      <w:r>
        <w:rPr>
          <w:bCs/>
          <w:color w:val="FF0000"/>
        </w:rPr>
        <w:t xml:space="preserve">: a - </w:t>
      </w:r>
      <w:r>
        <w:rPr>
          <w:bCs/>
          <w:color w:val="FF0000"/>
          <w:u w:val="single"/>
        </w:rPr>
        <w:t xml:space="preserve">raccolta gli oracoli su Giuda e </w:t>
      </w:r>
      <w:r>
        <w:rPr>
          <w:bCs/>
          <w:color w:val="FF0000"/>
        </w:rPr>
        <w:t xml:space="preserve">Gerusalemme (c. </w:t>
      </w:r>
      <w:r>
        <w:rPr>
          <w:bCs/>
        </w:rPr>
        <w:t>2</w:t>
      </w:r>
      <w:r>
        <w:rPr>
          <w:bCs/>
          <w:color w:val="FF0000"/>
        </w:rPr>
        <w:t>-</w:t>
      </w:r>
      <w:r>
        <w:rPr>
          <w:bCs/>
          <w:color w:val="FF0000"/>
          <w:u w:val="single"/>
        </w:rPr>
        <w:t>3-4</w:t>
      </w:r>
      <w:r>
        <w:rPr>
          <w:bCs/>
          <w:color w:val="FF0000"/>
        </w:rPr>
        <w:t>-</w:t>
      </w:r>
      <w:r>
        <w:rPr>
          <w:bCs/>
        </w:rPr>
        <w:t>5</w:t>
      </w:r>
      <w:r>
        <w:rPr>
          <w:bCs/>
          <w:color w:val="FF0000"/>
          <w:u w:val="single"/>
        </w:rPr>
        <w:t>)</w:t>
      </w:r>
      <w:r>
        <w:rPr>
          <w:bCs/>
        </w:rPr>
        <w:t>; b - racconto della vocazione di Isaia (c. 6); c - profezie messianiche (c.7-11).</w:t>
      </w:r>
    </w:p>
    <w:p w14:paraId="62E7F8A3" w14:textId="77777777" w:rsidR="00537D34" w:rsidRDefault="00537D34" w:rsidP="00537D34">
      <w:pPr>
        <w:spacing w:after="0" w:line="240" w:lineRule="auto"/>
        <w:jc w:val="both"/>
        <w:rPr>
          <w:bCs/>
        </w:rPr>
      </w:pPr>
    </w:p>
    <w:p w14:paraId="783A7CCC" w14:textId="77777777" w:rsidR="00537D34" w:rsidRDefault="00537D34" w:rsidP="00537D34">
      <w:pPr>
        <w:spacing w:after="0" w:line="240" w:lineRule="auto"/>
        <w:jc w:val="both"/>
        <w:rPr>
          <w:bCs/>
        </w:rPr>
      </w:pPr>
      <w:r>
        <w:rPr>
          <w:bCs/>
        </w:rPr>
        <w:t>3° Sezione: Isaia cap. 13-23: oracoli contro le nazioni.</w:t>
      </w:r>
    </w:p>
    <w:p w14:paraId="76D29A6A" w14:textId="77777777" w:rsidR="00537D34" w:rsidRDefault="00537D34" w:rsidP="00537D34">
      <w:pPr>
        <w:spacing w:after="0" w:line="240" w:lineRule="auto"/>
        <w:jc w:val="both"/>
        <w:rPr>
          <w:bCs/>
        </w:rPr>
      </w:pPr>
      <w:r>
        <w:rPr>
          <w:bCs/>
        </w:rPr>
        <w:t>4° Sezione: Isaia cap. 24-27 ‘Piccola apocalisse’.</w:t>
      </w:r>
    </w:p>
    <w:p w14:paraId="087ABB8A" w14:textId="77777777" w:rsidR="00537D34" w:rsidRDefault="00537D34" w:rsidP="00537D34">
      <w:pPr>
        <w:spacing w:after="0" w:line="240" w:lineRule="auto"/>
        <w:jc w:val="both"/>
        <w:rPr>
          <w:bCs/>
        </w:rPr>
      </w:pPr>
      <w:r>
        <w:rPr>
          <w:bCs/>
        </w:rPr>
        <w:t>5° Sezione: Isaia cap. 28-36: i sei ‘guai’ su Samaria e Gerusalemme.</w:t>
      </w:r>
    </w:p>
    <w:p w14:paraId="67794751" w14:textId="77777777" w:rsidR="00537D34" w:rsidRDefault="00537D34" w:rsidP="00537D34">
      <w:pPr>
        <w:spacing w:after="0" w:line="240" w:lineRule="auto"/>
        <w:jc w:val="both"/>
        <w:rPr>
          <w:bCs/>
        </w:rPr>
      </w:pPr>
      <w:r>
        <w:rPr>
          <w:bCs/>
        </w:rPr>
        <w:t>6° Sezione: Isaia cap. 34-35: processo contro Edom.</w:t>
      </w:r>
    </w:p>
    <w:p w14:paraId="32B1D262" w14:textId="77777777" w:rsidR="00537D34" w:rsidRDefault="00537D34" w:rsidP="00537D34">
      <w:pPr>
        <w:spacing w:after="0" w:line="240" w:lineRule="auto"/>
        <w:jc w:val="both"/>
        <w:rPr>
          <w:bCs/>
        </w:rPr>
      </w:pPr>
      <w:r>
        <w:rPr>
          <w:bCs/>
        </w:rPr>
        <w:t>7° Sezione: Isaia cap. 36- 39 racconti storici relativi a Isaia di Gerusalemme del secolo VIII°.</w:t>
      </w:r>
    </w:p>
    <w:p w14:paraId="6AE0B8EA" w14:textId="77777777" w:rsidR="00537D34" w:rsidRDefault="00537D34" w:rsidP="00537D34">
      <w:pPr>
        <w:spacing w:after="0" w:line="240" w:lineRule="auto"/>
        <w:jc w:val="both"/>
        <w:rPr>
          <w:bCs/>
        </w:rPr>
      </w:pPr>
    </w:p>
    <w:p w14:paraId="4A22D581" w14:textId="77777777" w:rsidR="00537D34" w:rsidRDefault="00537D34" w:rsidP="00537D34">
      <w:pPr>
        <w:spacing w:after="0" w:line="240" w:lineRule="auto"/>
        <w:jc w:val="both"/>
        <w:rPr>
          <w:b/>
        </w:rPr>
      </w:pPr>
      <w:r>
        <w:rPr>
          <w:b/>
        </w:rPr>
        <w:t>Testo.</w:t>
      </w:r>
    </w:p>
    <w:tbl>
      <w:tblPr>
        <w:tblW w:w="5174" w:type="pct"/>
        <w:tblCellSpacing w:w="75" w:type="dxa"/>
        <w:tblLook w:val="0480" w:firstRow="0" w:lastRow="0" w:firstColumn="1" w:lastColumn="0" w:noHBand="0" w:noVBand="1"/>
      </w:tblPr>
      <w:tblGrid>
        <w:gridCol w:w="337"/>
        <w:gridCol w:w="9636"/>
      </w:tblGrid>
      <w:tr w:rsidR="00537D34" w:rsidRPr="00537D34" w14:paraId="352C2BBD" w14:textId="77777777" w:rsidTr="00537D34">
        <w:trPr>
          <w:trHeight w:val="4088"/>
          <w:tblCellSpacing w:w="75" w:type="dxa"/>
        </w:trPr>
        <w:tc>
          <w:tcPr>
            <w:tcW w:w="56" w:type="pct"/>
            <w:tcMar>
              <w:top w:w="15" w:type="dxa"/>
              <w:left w:w="15" w:type="dxa"/>
              <w:bottom w:w="15" w:type="dxa"/>
              <w:right w:w="15" w:type="dxa"/>
            </w:tcMar>
          </w:tcPr>
          <w:p w14:paraId="3565904D" w14:textId="77777777" w:rsidR="00537D34" w:rsidRPr="00537D34" w:rsidRDefault="00537D34">
            <w:pPr>
              <w:spacing w:before="75" w:after="75" w:line="240" w:lineRule="auto"/>
              <w:ind w:left="600"/>
              <w:rPr>
                <w:rFonts w:asciiTheme="minorHAnsi" w:eastAsia="Times New Roman" w:hAnsiTheme="minorHAnsi" w:cstheme="minorHAnsi"/>
                <w:i/>
                <w:iCs/>
                <w:color w:val="222222"/>
                <w:lang w:eastAsia="it-IT"/>
              </w:rPr>
            </w:pPr>
          </w:p>
        </w:tc>
        <w:tc>
          <w:tcPr>
            <w:tcW w:w="4718" w:type="pct"/>
            <w:tcMar>
              <w:top w:w="15" w:type="dxa"/>
              <w:left w:w="15" w:type="dxa"/>
              <w:bottom w:w="15" w:type="dxa"/>
              <w:right w:w="15" w:type="dxa"/>
            </w:tcMar>
            <w:hideMark/>
          </w:tcPr>
          <w:p w14:paraId="145DBD08" w14:textId="3D1F9C4D" w:rsidR="00537D34" w:rsidRDefault="00537D34">
            <w:pPr>
              <w:pStyle w:val="rientrato"/>
              <w:spacing w:before="75" w:beforeAutospacing="0" w:after="75" w:afterAutospacing="0" w:line="256" w:lineRule="auto"/>
              <w:rPr>
                <w:rFonts w:asciiTheme="minorHAnsi" w:hAnsiTheme="minorHAnsi" w:cstheme="minorHAnsi"/>
                <w:i/>
                <w:iCs/>
                <w:color w:val="FF0000"/>
                <w:sz w:val="22"/>
                <w:szCs w:val="22"/>
                <w:lang w:eastAsia="en-US"/>
              </w:rPr>
            </w:pPr>
            <w:r w:rsidRPr="00537D34">
              <w:rPr>
                <w:rFonts w:asciiTheme="minorHAnsi" w:hAnsiTheme="minorHAnsi" w:cstheme="minorHAnsi"/>
                <w:i/>
                <w:iCs/>
                <w:color w:val="FF0000"/>
                <w:sz w:val="22"/>
                <w:szCs w:val="22"/>
                <w:u w:val="single"/>
                <w:vertAlign w:val="superscript"/>
                <w:lang w:eastAsia="en-US"/>
              </w:rPr>
              <w:t>1</w:t>
            </w:r>
            <w:r w:rsidRPr="00537D34">
              <w:rPr>
                <w:rFonts w:asciiTheme="minorHAnsi" w:hAnsiTheme="minorHAnsi" w:cstheme="minorHAnsi"/>
                <w:i/>
                <w:iCs/>
                <w:color w:val="FF0000"/>
                <w:sz w:val="22"/>
                <w:szCs w:val="22"/>
                <w:u w:val="single"/>
                <w:lang w:eastAsia="en-US"/>
              </w:rPr>
              <w:t> Sì, ecco il Signore, il Signore degli eserciti, toglie a Gerusalemme e a Giuda ogni genere di risorsa,</w:t>
            </w:r>
            <w:r w:rsidRPr="00537D34">
              <w:rPr>
                <w:rFonts w:asciiTheme="minorHAnsi" w:hAnsiTheme="minorHAnsi" w:cstheme="minorHAnsi"/>
                <w:i/>
                <w:iCs/>
                <w:color w:val="FF0000"/>
                <w:sz w:val="22"/>
                <w:szCs w:val="22"/>
                <w:u w:val="single"/>
                <w:lang w:eastAsia="en-US"/>
              </w:rPr>
              <w:br/>
              <w:t>ogni risorsa di pane e ogni risorsa d'acqua</w:t>
            </w:r>
            <w:r w:rsidRPr="00537D34">
              <w:rPr>
                <w:rFonts w:asciiTheme="minorHAnsi" w:hAnsiTheme="minorHAnsi" w:cstheme="minorHAnsi"/>
                <w:i/>
                <w:iCs/>
                <w:color w:val="FF0000"/>
                <w:sz w:val="22"/>
                <w:szCs w:val="22"/>
                <w:lang w:eastAsia="en-US"/>
              </w:rPr>
              <w:t>,</w:t>
            </w:r>
            <w:r w:rsidRPr="00537D34">
              <w:rPr>
                <w:rFonts w:asciiTheme="minorHAnsi" w:hAnsiTheme="minorHAnsi" w:cstheme="minorHAnsi"/>
                <w:i/>
                <w:iCs/>
                <w:color w:val="FF0000"/>
                <w:sz w:val="22"/>
                <w:szCs w:val="22"/>
                <w:vertAlign w:val="superscript"/>
                <w:lang w:eastAsia="en-US"/>
              </w:rPr>
              <w:t xml:space="preserve"> 2</w:t>
            </w:r>
            <w:r w:rsidRPr="00537D34">
              <w:rPr>
                <w:rFonts w:asciiTheme="minorHAnsi" w:hAnsiTheme="minorHAnsi" w:cstheme="minorHAnsi"/>
                <w:i/>
                <w:iCs/>
                <w:color w:val="FF0000"/>
                <w:sz w:val="22"/>
                <w:szCs w:val="22"/>
                <w:lang w:eastAsia="en-US"/>
              </w:rPr>
              <w:t>il prode e il guerriero, il giudice e il profeta, l'indovino e l'anziano,</w:t>
            </w:r>
            <w:r w:rsidRPr="00537D34">
              <w:rPr>
                <w:rFonts w:asciiTheme="minorHAnsi" w:hAnsiTheme="minorHAnsi" w:cstheme="minorHAnsi"/>
                <w:i/>
                <w:iCs/>
                <w:color w:val="FF0000"/>
                <w:sz w:val="22"/>
                <w:szCs w:val="22"/>
                <w:vertAlign w:val="superscript"/>
                <w:lang w:eastAsia="en-US"/>
              </w:rPr>
              <w:t xml:space="preserve"> 3</w:t>
            </w:r>
            <w:r w:rsidRPr="00537D34">
              <w:rPr>
                <w:rFonts w:asciiTheme="minorHAnsi" w:hAnsiTheme="minorHAnsi" w:cstheme="minorHAnsi"/>
                <w:i/>
                <w:iCs/>
                <w:color w:val="FF0000"/>
                <w:sz w:val="22"/>
                <w:szCs w:val="22"/>
                <w:lang w:eastAsia="en-US"/>
              </w:rPr>
              <w:t xml:space="preserve">il comandante di cinquanta e il notabile, il consigliere e il mago astuto e l'esperto d'incantesimi. </w:t>
            </w:r>
            <w:r w:rsidRPr="00537D34">
              <w:rPr>
                <w:rFonts w:asciiTheme="minorHAnsi" w:hAnsiTheme="minorHAnsi" w:cstheme="minorHAnsi"/>
                <w:i/>
                <w:iCs/>
                <w:color w:val="FF0000"/>
                <w:sz w:val="22"/>
                <w:szCs w:val="22"/>
                <w:vertAlign w:val="superscript"/>
                <w:lang w:eastAsia="en-US"/>
              </w:rPr>
              <w:t xml:space="preserve"> 4</w:t>
            </w:r>
            <w:r w:rsidRPr="00537D34">
              <w:rPr>
                <w:rFonts w:asciiTheme="minorHAnsi" w:hAnsiTheme="minorHAnsi" w:cstheme="minorHAnsi"/>
                <w:i/>
                <w:iCs/>
                <w:color w:val="FF0000"/>
                <w:sz w:val="22"/>
                <w:szCs w:val="22"/>
                <w:lang w:eastAsia="en-US"/>
              </w:rPr>
              <w:t>Io metterò dei ragazzi come loro capi, dei monelli li domineranno.</w:t>
            </w:r>
            <w:r w:rsidRPr="00537D34">
              <w:rPr>
                <w:rFonts w:asciiTheme="minorHAnsi" w:hAnsiTheme="minorHAnsi" w:cstheme="minorHAnsi"/>
                <w:i/>
                <w:iCs/>
                <w:color w:val="FF0000"/>
                <w:sz w:val="22"/>
                <w:szCs w:val="22"/>
                <w:vertAlign w:val="superscript"/>
                <w:lang w:eastAsia="en-US"/>
              </w:rPr>
              <w:t xml:space="preserve"> </w:t>
            </w:r>
            <w:r w:rsidRPr="00537D34">
              <w:rPr>
                <w:rFonts w:asciiTheme="minorHAnsi" w:hAnsiTheme="minorHAnsi" w:cstheme="minorHAnsi"/>
                <w:i/>
                <w:iCs/>
                <w:color w:val="FF0000"/>
                <w:sz w:val="22"/>
                <w:szCs w:val="22"/>
                <w:u w:val="single"/>
                <w:vertAlign w:val="superscript"/>
                <w:lang w:eastAsia="en-US"/>
              </w:rPr>
              <w:t>5</w:t>
            </w:r>
            <w:r w:rsidRPr="00537D34">
              <w:rPr>
                <w:rFonts w:asciiTheme="minorHAnsi" w:hAnsiTheme="minorHAnsi" w:cstheme="minorHAnsi"/>
                <w:i/>
                <w:iCs/>
                <w:color w:val="FF0000"/>
                <w:sz w:val="22"/>
                <w:szCs w:val="22"/>
                <w:u w:val="single"/>
                <w:lang w:eastAsia="en-US"/>
              </w:rPr>
              <w:t>Il popolo userà violenza: l'uno contro l'altro, individuo contro individuo; il giovane tratterà con arroganza l'anziano, lo spregevole il nobile</w:t>
            </w:r>
            <w:r w:rsidRPr="00537D34">
              <w:rPr>
                <w:rFonts w:asciiTheme="minorHAnsi" w:hAnsiTheme="minorHAnsi" w:cstheme="minorHAnsi"/>
                <w:i/>
                <w:iCs/>
                <w:color w:val="FF0000"/>
                <w:sz w:val="22"/>
                <w:szCs w:val="22"/>
                <w:lang w:eastAsia="en-US"/>
              </w:rPr>
              <w:t xml:space="preserve">. </w:t>
            </w:r>
            <w:r w:rsidRPr="00537D34">
              <w:rPr>
                <w:rFonts w:asciiTheme="minorHAnsi" w:hAnsiTheme="minorHAnsi" w:cstheme="minorHAnsi"/>
                <w:i/>
                <w:iCs/>
                <w:color w:val="FF0000"/>
                <w:sz w:val="22"/>
                <w:szCs w:val="22"/>
                <w:vertAlign w:val="superscript"/>
                <w:lang w:eastAsia="en-US"/>
              </w:rPr>
              <w:t>6</w:t>
            </w:r>
            <w:r w:rsidRPr="00537D34">
              <w:rPr>
                <w:rFonts w:asciiTheme="minorHAnsi" w:hAnsiTheme="minorHAnsi" w:cstheme="minorHAnsi"/>
                <w:i/>
                <w:iCs/>
                <w:color w:val="FF0000"/>
                <w:sz w:val="22"/>
                <w:szCs w:val="22"/>
                <w:lang w:eastAsia="en-US"/>
              </w:rPr>
              <w:t xml:space="preserve">Perché uno afferrerà il fratello nella casa del padre: «Tu hai un mantello: sii nostro capo; prendi in mano questa rovina!». </w:t>
            </w:r>
            <w:r w:rsidRPr="00537D34">
              <w:rPr>
                <w:rFonts w:asciiTheme="minorHAnsi" w:hAnsiTheme="minorHAnsi" w:cstheme="minorHAnsi"/>
                <w:i/>
                <w:iCs/>
                <w:color w:val="FF0000"/>
                <w:sz w:val="22"/>
                <w:szCs w:val="22"/>
                <w:vertAlign w:val="superscript"/>
                <w:lang w:eastAsia="en-US"/>
              </w:rPr>
              <w:t>7</w:t>
            </w:r>
            <w:r w:rsidRPr="00537D34">
              <w:rPr>
                <w:rFonts w:asciiTheme="minorHAnsi" w:hAnsiTheme="minorHAnsi" w:cstheme="minorHAnsi"/>
                <w:i/>
                <w:iCs/>
                <w:color w:val="FF0000"/>
                <w:sz w:val="22"/>
                <w:szCs w:val="22"/>
                <w:lang w:eastAsia="en-US"/>
              </w:rPr>
              <w:t xml:space="preserve">Ma lui si alzerà in quel giorno per dire: «Non sono un guaritore; nella mia casa non c'è pane né mantello. Non ponetemi a capo del popolo!». </w:t>
            </w:r>
            <w:r w:rsidRPr="00537D34">
              <w:rPr>
                <w:rFonts w:asciiTheme="minorHAnsi" w:hAnsiTheme="minorHAnsi" w:cstheme="minorHAnsi"/>
                <w:i/>
                <w:iCs/>
                <w:color w:val="FF0000"/>
                <w:sz w:val="22"/>
                <w:szCs w:val="22"/>
                <w:vertAlign w:val="superscript"/>
                <w:lang w:eastAsia="en-US"/>
              </w:rPr>
              <w:t>8</w:t>
            </w:r>
            <w:r w:rsidRPr="00537D34">
              <w:rPr>
                <w:rFonts w:asciiTheme="minorHAnsi" w:hAnsiTheme="minorHAnsi" w:cstheme="minorHAnsi"/>
                <w:i/>
                <w:iCs/>
                <w:color w:val="FF0000"/>
                <w:sz w:val="22"/>
                <w:szCs w:val="22"/>
                <w:lang w:eastAsia="en-US"/>
              </w:rPr>
              <w:t>Certo, Gerusalemme va in rovina e Giuda crolla, perché la loro lingua e le loro opere sono contro il Signore,</w:t>
            </w:r>
            <w:r w:rsidR="00D24FC5">
              <w:rPr>
                <w:rFonts w:asciiTheme="minorHAnsi" w:hAnsiTheme="minorHAnsi" w:cstheme="minorHAnsi"/>
                <w:i/>
                <w:iCs/>
                <w:color w:val="FF0000"/>
                <w:sz w:val="22"/>
                <w:szCs w:val="22"/>
                <w:lang w:eastAsia="en-US"/>
              </w:rPr>
              <w:t xml:space="preserve"> </w:t>
            </w:r>
            <w:r w:rsidRPr="00537D34">
              <w:rPr>
                <w:rFonts w:asciiTheme="minorHAnsi" w:hAnsiTheme="minorHAnsi" w:cstheme="minorHAnsi"/>
                <w:i/>
                <w:iCs/>
                <w:color w:val="FF0000"/>
                <w:sz w:val="22"/>
                <w:szCs w:val="22"/>
                <w:lang w:eastAsia="en-US"/>
              </w:rPr>
              <w:t xml:space="preserve">e offendono lo sguardo della sua maestà. </w:t>
            </w:r>
            <w:r w:rsidRPr="00537D34">
              <w:rPr>
                <w:rFonts w:asciiTheme="minorHAnsi" w:hAnsiTheme="minorHAnsi" w:cstheme="minorHAnsi"/>
                <w:i/>
                <w:iCs/>
                <w:color w:val="FF0000"/>
                <w:sz w:val="22"/>
                <w:szCs w:val="22"/>
                <w:vertAlign w:val="superscript"/>
                <w:lang w:eastAsia="en-US"/>
              </w:rPr>
              <w:t>9</w:t>
            </w:r>
            <w:r w:rsidRPr="00537D34">
              <w:rPr>
                <w:rFonts w:asciiTheme="minorHAnsi" w:hAnsiTheme="minorHAnsi" w:cstheme="minorHAnsi"/>
                <w:i/>
                <w:iCs/>
                <w:color w:val="FF0000"/>
                <w:sz w:val="22"/>
                <w:szCs w:val="22"/>
                <w:lang w:eastAsia="en-US"/>
              </w:rPr>
              <w:t xml:space="preserve">La loro parzialità li condanna ed essi ostentano il loro peccato come Sòdoma: non lo nascondono neppure; disgraziati loro, poiché preparano la loro rovina. </w:t>
            </w:r>
            <w:r w:rsidRPr="00537D34">
              <w:rPr>
                <w:rFonts w:asciiTheme="minorHAnsi" w:hAnsiTheme="minorHAnsi" w:cstheme="minorHAnsi"/>
                <w:i/>
                <w:iCs/>
                <w:color w:val="FF0000"/>
                <w:sz w:val="22"/>
                <w:szCs w:val="22"/>
                <w:vertAlign w:val="superscript"/>
                <w:lang w:eastAsia="en-US"/>
              </w:rPr>
              <w:t>10</w:t>
            </w:r>
            <w:r w:rsidRPr="00537D34">
              <w:rPr>
                <w:rFonts w:asciiTheme="minorHAnsi" w:hAnsiTheme="minorHAnsi" w:cstheme="minorHAnsi"/>
                <w:i/>
                <w:iCs/>
                <w:color w:val="FF0000"/>
                <w:sz w:val="22"/>
                <w:szCs w:val="22"/>
                <w:lang w:eastAsia="en-US"/>
              </w:rPr>
              <w:t xml:space="preserve">Beato il giusto, perché avrà bene, mangerà il frutto delle sue opere. </w:t>
            </w:r>
            <w:r w:rsidRPr="00537D34">
              <w:rPr>
                <w:rFonts w:asciiTheme="minorHAnsi" w:hAnsiTheme="minorHAnsi" w:cstheme="minorHAnsi"/>
                <w:i/>
                <w:iCs/>
                <w:color w:val="FF0000"/>
                <w:sz w:val="22"/>
                <w:szCs w:val="22"/>
                <w:vertAlign w:val="superscript"/>
                <w:lang w:eastAsia="en-US"/>
              </w:rPr>
              <w:t>13</w:t>
            </w:r>
            <w:r w:rsidRPr="00537D34">
              <w:rPr>
                <w:rFonts w:asciiTheme="minorHAnsi" w:hAnsiTheme="minorHAnsi" w:cstheme="minorHAnsi"/>
                <w:i/>
                <w:iCs/>
                <w:color w:val="FF0000"/>
                <w:sz w:val="22"/>
                <w:szCs w:val="22"/>
                <w:lang w:eastAsia="en-US"/>
              </w:rPr>
              <w:t xml:space="preserve">Guai all'empio, perché avrà male, secondo l'opera delle sue mani sarà ripagato. Il mio popolo! Un fanciullo lo tiranneggia e delle donne lo dominano. </w:t>
            </w:r>
            <w:r w:rsidRPr="00537D34">
              <w:rPr>
                <w:rFonts w:asciiTheme="minorHAnsi" w:hAnsiTheme="minorHAnsi" w:cstheme="minorHAnsi"/>
                <w:i/>
                <w:iCs/>
                <w:color w:val="FF0000"/>
                <w:sz w:val="22"/>
                <w:szCs w:val="22"/>
                <w:u w:val="single"/>
                <w:lang w:eastAsia="en-US"/>
              </w:rPr>
              <w:t xml:space="preserve">Popolo mio, le tue guide ti traviano, </w:t>
            </w:r>
            <w:proofErr w:type="gramStart"/>
            <w:r w:rsidRPr="00537D34">
              <w:rPr>
                <w:rFonts w:asciiTheme="minorHAnsi" w:hAnsiTheme="minorHAnsi" w:cstheme="minorHAnsi"/>
                <w:i/>
                <w:iCs/>
                <w:color w:val="FF0000"/>
                <w:sz w:val="22"/>
                <w:szCs w:val="22"/>
                <w:u w:val="single"/>
                <w:lang w:eastAsia="en-US"/>
              </w:rPr>
              <w:t>distruggono</w:t>
            </w:r>
            <w:proofErr w:type="gramEnd"/>
            <w:r w:rsidRPr="00537D34">
              <w:rPr>
                <w:rFonts w:asciiTheme="minorHAnsi" w:hAnsiTheme="minorHAnsi" w:cstheme="minorHAnsi"/>
                <w:i/>
                <w:iCs/>
                <w:color w:val="FF0000"/>
                <w:sz w:val="22"/>
                <w:szCs w:val="22"/>
                <w:u w:val="single"/>
                <w:lang w:eastAsia="en-US"/>
              </w:rPr>
              <w:t xml:space="preserve"> la strada che tu percorri. </w:t>
            </w:r>
            <w:r w:rsidRPr="00537D34">
              <w:rPr>
                <w:rFonts w:asciiTheme="minorHAnsi" w:hAnsiTheme="minorHAnsi" w:cstheme="minorHAnsi"/>
                <w:i/>
                <w:iCs/>
                <w:color w:val="FF0000"/>
                <w:sz w:val="22"/>
                <w:szCs w:val="22"/>
                <w:vertAlign w:val="superscript"/>
                <w:lang w:eastAsia="en-US"/>
              </w:rPr>
              <w:t>13</w:t>
            </w:r>
            <w:r w:rsidRPr="00537D34">
              <w:rPr>
                <w:rFonts w:asciiTheme="minorHAnsi" w:hAnsiTheme="minorHAnsi" w:cstheme="minorHAnsi"/>
                <w:i/>
                <w:iCs/>
                <w:color w:val="FF0000"/>
                <w:sz w:val="22"/>
                <w:szCs w:val="22"/>
                <w:lang w:eastAsia="en-US"/>
              </w:rPr>
              <w:t>Il Signore si erge per accusare, egli si presenta per giudicare il suo popolo</w:t>
            </w:r>
            <w:r w:rsidRPr="00537D34">
              <w:rPr>
                <w:rFonts w:asciiTheme="minorHAnsi" w:hAnsiTheme="minorHAnsi" w:cstheme="minorHAnsi"/>
                <w:i/>
                <w:iCs/>
                <w:color w:val="FF0000"/>
                <w:sz w:val="22"/>
                <w:szCs w:val="22"/>
                <w:u w:val="single"/>
                <w:lang w:eastAsia="en-US"/>
              </w:rPr>
              <w:t xml:space="preserve">. </w:t>
            </w:r>
            <w:r w:rsidRPr="00537D34">
              <w:rPr>
                <w:rFonts w:asciiTheme="minorHAnsi" w:hAnsiTheme="minorHAnsi" w:cstheme="minorHAnsi"/>
                <w:i/>
                <w:iCs/>
                <w:color w:val="FF0000"/>
                <w:sz w:val="22"/>
                <w:szCs w:val="22"/>
                <w:u w:val="single"/>
                <w:vertAlign w:val="superscript"/>
                <w:lang w:eastAsia="en-US"/>
              </w:rPr>
              <w:t>14</w:t>
            </w:r>
            <w:r w:rsidRPr="00537D34">
              <w:rPr>
                <w:rFonts w:asciiTheme="minorHAnsi" w:hAnsiTheme="minorHAnsi" w:cstheme="minorHAnsi"/>
                <w:i/>
                <w:iCs/>
                <w:color w:val="FF0000"/>
                <w:sz w:val="22"/>
                <w:szCs w:val="22"/>
                <w:u w:val="single"/>
                <w:lang w:eastAsia="en-US"/>
              </w:rPr>
              <w:t>Il Signore inizia il giudizio con gli anziani e i capi del suo popolo: “Voi avete devastato la vigna;</w:t>
            </w:r>
            <w:r w:rsidR="00D24FC5">
              <w:rPr>
                <w:rFonts w:asciiTheme="minorHAnsi" w:hAnsiTheme="minorHAnsi" w:cstheme="minorHAnsi"/>
                <w:i/>
                <w:iCs/>
                <w:color w:val="FF0000"/>
                <w:sz w:val="22"/>
                <w:szCs w:val="22"/>
                <w:u w:val="single"/>
                <w:lang w:eastAsia="en-US"/>
              </w:rPr>
              <w:t xml:space="preserve"> </w:t>
            </w:r>
            <w:r w:rsidRPr="00537D34">
              <w:rPr>
                <w:rFonts w:asciiTheme="minorHAnsi" w:hAnsiTheme="minorHAnsi" w:cstheme="minorHAnsi"/>
                <w:i/>
                <w:iCs/>
                <w:color w:val="FF0000"/>
                <w:sz w:val="22"/>
                <w:szCs w:val="22"/>
                <w:u w:val="single"/>
                <w:lang w:eastAsia="en-US"/>
              </w:rPr>
              <w:t>le cose tolte ai poveri sono nelle vostre case.</w:t>
            </w:r>
            <w:r w:rsidRPr="00537D34">
              <w:rPr>
                <w:rFonts w:asciiTheme="minorHAnsi" w:hAnsiTheme="minorHAnsi" w:cstheme="minorHAnsi"/>
                <w:i/>
                <w:iCs/>
                <w:color w:val="FF0000"/>
                <w:sz w:val="22"/>
                <w:szCs w:val="22"/>
                <w:u w:val="single"/>
                <w:vertAlign w:val="superscript"/>
                <w:lang w:eastAsia="en-US"/>
              </w:rPr>
              <w:t>15</w:t>
            </w:r>
            <w:r w:rsidRPr="00537D34">
              <w:rPr>
                <w:rFonts w:asciiTheme="minorHAnsi" w:hAnsiTheme="minorHAnsi" w:cstheme="minorHAnsi"/>
                <w:i/>
                <w:iCs/>
                <w:color w:val="FF0000"/>
                <w:sz w:val="22"/>
                <w:szCs w:val="22"/>
                <w:u w:val="single"/>
                <w:lang w:eastAsia="en-US"/>
              </w:rPr>
              <w:t>Quale diritto avete di schiacciare il mio popolo, di pestare la faccia ai poveri?».</w:t>
            </w:r>
            <w:r w:rsidRPr="00537D34">
              <w:rPr>
                <w:rFonts w:asciiTheme="minorHAnsi" w:hAnsiTheme="minorHAnsi" w:cstheme="minorHAnsi"/>
                <w:i/>
                <w:iCs/>
                <w:color w:val="FF0000"/>
                <w:sz w:val="22"/>
                <w:szCs w:val="22"/>
                <w:lang w:eastAsia="en-US"/>
              </w:rPr>
              <w:t xml:space="preserve"> Oracolo del Signore, il Signore degli eserciti.</w:t>
            </w:r>
          </w:p>
          <w:p w14:paraId="00BBFF1B" w14:textId="77777777" w:rsidR="00D24FC5" w:rsidRPr="00537D34" w:rsidRDefault="00D24FC5">
            <w:pPr>
              <w:pStyle w:val="rientrato"/>
              <w:spacing w:before="75" w:beforeAutospacing="0" w:after="75" w:afterAutospacing="0" w:line="256" w:lineRule="auto"/>
              <w:rPr>
                <w:rFonts w:asciiTheme="minorHAnsi" w:hAnsiTheme="minorHAnsi" w:cstheme="minorHAnsi"/>
                <w:i/>
                <w:iCs/>
                <w:color w:val="FF0000"/>
                <w:sz w:val="22"/>
                <w:szCs w:val="22"/>
                <w:vertAlign w:val="superscript"/>
                <w:lang w:eastAsia="en-US"/>
              </w:rPr>
            </w:pPr>
          </w:p>
          <w:p w14:paraId="1C2FD606" w14:textId="2C04FC63" w:rsidR="00537D34" w:rsidRPr="00D24FC5" w:rsidRDefault="00537D34">
            <w:pPr>
              <w:spacing w:line="256" w:lineRule="auto"/>
              <w:rPr>
                <w:rFonts w:asciiTheme="minorHAnsi" w:hAnsiTheme="minorHAnsi" w:cstheme="minorHAnsi"/>
                <w:i/>
                <w:iCs/>
                <w:color w:val="2F5496" w:themeColor="accent1" w:themeShade="BF"/>
              </w:rPr>
            </w:pPr>
            <w:r w:rsidRPr="00537D34">
              <w:rPr>
                <w:rFonts w:asciiTheme="minorHAnsi" w:hAnsiTheme="minorHAnsi" w:cstheme="minorHAnsi"/>
                <w:i/>
                <w:iCs/>
                <w:color w:val="2F5496" w:themeColor="accent1" w:themeShade="BF"/>
                <w:vertAlign w:val="superscript"/>
              </w:rPr>
              <w:t>16</w:t>
            </w:r>
            <w:r w:rsidRPr="00537D34">
              <w:rPr>
                <w:rFonts w:asciiTheme="minorHAnsi" w:hAnsiTheme="minorHAnsi" w:cstheme="minorHAnsi"/>
                <w:i/>
                <w:iCs/>
                <w:color w:val="2F5496" w:themeColor="accent1" w:themeShade="BF"/>
              </w:rPr>
              <w:t>Dice il Signore: “</w:t>
            </w:r>
            <w:r w:rsidRPr="00537D34">
              <w:rPr>
                <w:rFonts w:asciiTheme="minorHAnsi" w:hAnsiTheme="minorHAnsi" w:cstheme="minorHAnsi"/>
                <w:i/>
                <w:iCs/>
                <w:color w:val="2F5496" w:themeColor="accent1" w:themeShade="BF"/>
                <w:u w:val="single"/>
              </w:rPr>
              <w:t>Poiché si sono insuperbite le figlie di Sion, procedono a collo teso, ammiccando con gli occhi,</w:t>
            </w:r>
            <w:r w:rsidR="00D24FC5">
              <w:rPr>
                <w:rFonts w:asciiTheme="minorHAnsi" w:hAnsiTheme="minorHAnsi" w:cstheme="minorHAnsi"/>
                <w:i/>
                <w:iCs/>
                <w:color w:val="2F5496" w:themeColor="accent1" w:themeShade="BF"/>
                <w:u w:val="single"/>
              </w:rPr>
              <w:t xml:space="preserve"> </w:t>
            </w:r>
            <w:r w:rsidRPr="00537D34">
              <w:rPr>
                <w:rFonts w:asciiTheme="minorHAnsi" w:hAnsiTheme="minorHAnsi" w:cstheme="minorHAnsi"/>
                <w:i/>
                <w:iCs/>
                <w:color w:val="2F5496" w:themeColor="accent1" w:themeShade="BF"/>
                <w:u w:val="single"/>
              </w:rPr>
              <w:t>e camminano a piccoli passi, facendo tintinnare gli anelli ai piedi,</w:t>
            </w:r>
            <w:r w:rsidRPr="00537D34">
              <w:rPr>
                <w:rFonts w:asciiTheme="minorHAnsi" w:hAnsiTheme="minorHAnsi" w:cstheme="minorHAnsi"/>
                <w:i/>
                <w:iCs/>
                <w:color w:val="2F5496" w:themeColor="accent1" w:themeShade="BF"/>
                <w:vertAlign w:val="superscript"/>
              </w:rPr>
              <w:t>17</w:t>
            </w:r>
            <w:r w:rsidRPr="00537D34">
              <w:rPr>
                <w:rFonts w:asciiTheme="minorHAnsi" w:hAnsiTheme="minorHAnsi" w:cstheme="minorHAnsi"/>
                <w:i/>
                <w:iCs/>
                <w:color w:val="2F5496" w:themeColor="accent1" w:themeShade="BF"/>
              </w:rPr>
              <w:t xml:space="preserve">il Signore renderà tignoso il cranio delle figlie di Sion, il Signore denuderà la loro fronte». </w:t>
            </w:r>
            <w:r w:rsidRPr="00537D34">
              <w:rPr>
                <w:rFonts w:asciiTheme="minorHAnsi" w:hAnsiTheme="minorHAnsi" w:cstheme="minorHAnsi"/>
                <w:i/>
                <w:iCs/>
                <w:color w:val="2F5496" w:themeColor="accent1" w:themeShade="BF"/>
                <w:vertAlign w:val="superscript"/>
              </w:rPr>
              <w:t>18</w:t>
            </w:r>
            <w:r w:rsidRPr="00537D34">
              <w:rPr>
                <w:rFonts w:asciiTheme="minorHAnsi" w:hAnsiTheme="minorHAnsi" w:cstheme="minorHAnsi"/>
                <w:i/>
                <w:iCs/>
                <w:color w:val="2F5496" w:themeColor="accent1" w:themeShade="BF"/>
              </w:rPr>
              <w:t>In quel giorno il Signore toglierà l'ornamento di fibbie, fermagli e lunette, </w:t>
            </w:r>
            <w:r w:rsidRPr="00537D34">
              <w:rPr>
                <w:rFonts w:asciiTheme="minorHAnsi" w:hAnsiTheme="minorHAnsi" w:cstheme="minorHAnsi"/>
                <w:i/>
                <w:iCs/>
                <w:color w:val="2F5496" w:themeColor="accent1" w:themeShade="BF"/>
                <w:vertAlign w:val="superscript"/>
              </w:rPr>
              <w:t>19</w:t>
            </w:r>
            <w:r w:rsidRPr="00537D34">
              <w:rPr>
                <w:rFonts w:asciiTheme="minorHAnsi" w:hAnsiTheme="minorHAnsi" w:cstheme="minorHAnsi"/>
                <w:i/>
                <w:iCs/>
                <w:color w:val="2F5496" w:themeColor="accent1" w:themeShade="BF"/>
              </w:rPr>
              <w:t>orecchini, braccialetti, veli, </w:t>
            </w:r>
            <w:r w:rsidRPr="00537D34">
              <w:rPr>
                <w:rFonts w:asciiTheme="minorHAnsi" w:hAnsiTheme="minorHAnsi" w:cstheme="minorHAnsi"/>
                <w:i/>
                <w:iCs/>
                <w:color w:val="2F5496" w:themeColor="accent1" w:themeShade="BF"/>
                <w:vertAlign w:val="superscript"/>
              </w:rPr>
              <w:t>20</w:t>
            </w:r>
            <w:r w:rsidRPr="00537D34">
              <w:rPr>
                <w:rFonts w:asciiTheme="minorHAnsi" w:hAnsiTheme="minorHAnsi" w:cstheme="minorHAnsi"/>
                <w:i/>
                <w:iCs/>
                <w:color w:val="2F5496" w:themeColor="accent1" w:themeShade="BF"/>
              </w:rPr>
              <w:t xml:space="preserve">bende, catenine ai piedi, </w:t>
            </w:r>
            <w:proofErr w:type="gramStart"/>
            <w:r w:rsidRPr="00537D34">
              <w:rPr>
                <w:rFonts w:asciiTheme="minorHAnsi" w:hAnsiTheme="minorHAnsi" w:cstheme="minorHAnsi"/>
                <w:i/>
                <w:iCs/>
                <w:color w:val="2F5496" w:themeColor="accent1" w:themeShade="BF"/>
              </w:rPr>
              <w:t>cinture,boccette</w:t>
            </w:r>
            <w:proofErr w:type="gramEnd"/>
            <w:r w:rsidRPr="00537D34">
              <w:rPr>
                <w:rFonts w:asciiTheme="minorHAnsi" w:hAnsiTheme="minorHAnsi" w:cstheme="minorHAnsi"/>
                <w:i/>
                <w:iCs/>
                <w:color w:val="2F5496" w:themeColor="accent1" w:themeShade="BF"/>
              </w:rPr>
              <w:t xml:space="preserve"> di profumi, amuleti, </w:t>
            </w:r>
            <w:r w:rsidRPr="00537D34">
              <w:rPr>
                <w:rFonts w:asciiTheme="minorHAnsi" w:hAnsiTheme="minorHAnsi" w:cstheme="minorHAnsi"/>
                <w:i/>
                <w:iCs/>
                <w:color w:val="2F5496" w:themeColor="accent1" w:themeShade="BF"/>
                <w:vertAlign w:val="superscript"/>
              </w:rPr>
              <w:t>21</w:t>
            </w:r>
            <w:r w:rsidRPr="00537D34">
              <w:rPr>
                <w:rFonts w:asciiTheme="minorHAnsi" w:hAnsiTheme="minorHAnsi" w:cstheme="minorHAnsi"/>
                <w:i/>
                <w:iCs/>
                <w:color w:val="2F5496" w:themeColor="accent1" w:themeShade="BF"/>
              </w:rPr>
              <w:t>anelli, pendenti al naso, </w:t>
            </w:r>
            <w:r w:rsidRPr="00537D34">
              <w:rPr>
                <w:rFonts w:asciiTheme="minorHAnsi" w:hAnsiTheme="minorHAnsi" w:cstheme="minorHAnsi"/>
                <w:i/>
                <w:iCs/>
                <w:color w:val="2F5496" w:themeColor="accent1" w:themeShade="BF"/>
                <w:vertAlign w:val="superscript"/>
              </w:rPr>
              <w:t>22</w:t>
            </w:r>
            <w:r w:rsidRPr="00537D34">
              <w:rPr>
                <w:rFonts w:asciiTheme="minorHAnsi" w:hAnsiTheme="minorHAnsi" w:cstheme="minorHAnsi"/>
                <w:i/>
                <w:iCs/>
                <w:color w:val="2F5496" w:themeColor="accent1" w:themeShade="BF"/>
              </w:rPr>
              <w:t>vesti preziose e mantelline, scialli, borsette, </w:t>
            </w:r>
            <w:r w:rsidRPr="00537D34">
              <w:rPr>
                <w:rFonts w:asciiTheme="minorHAnsi" w:hAnsiTheme="minorHAnsi" w:cstheme="minorHAnsi"/>
                <w:i/>
                <w:iCs/>
                <w:color w:val="2F5496" w:themeColor="accent1" w:themeShade="BF"/>
                <w:vertAlign w:val="superscript"/>
              </w:rPr>
              <w:t>23</w:t>
            </w:r>
            <w:r w:rsidRPr="00537D34">
              <w:rPr>
                <w:rFonts w:asciiTheme="minorHAnsi" w:hAnsiTheme="minorHAnsi" w:cstheme="minorHAnsi"/>
                <w:i/>
                <w:iCs/>
                <w:color w:val="2F5496" w:themeColor="accent1" w:themeShade="BF"/>
              </w:rPr>
              <w:t>specchi, tuniche, turbanti e vestaglie.</w:t>
            </w:r>
            <w:r w:rsidR="00D24FC5">
              <w:rPr>
                <w:rFonts w:asciiTheme="minorHAnsi" w:hAnsiTheme="minorHAnsi" w:cstheme="minorHAnsi"/>
                <w:i/>
                <w:iCs/>
                <w:color w:val="2F5496" w:themeColor="accent1" w:themeShade="BF"/>
              </w:rPr>
              <w:t xml:space="preserve"> </w:t>
            </w:r>
            <w:r w:rsidRPr="00537D34">
              <w:rPr>
                <w:rFonts w:asciiTheme="minorHAnsi" w:hAnsiTheme="minorHAnsi" w:cstheme="minorHAnsi"/>
                <w:i/>
                <w:iCs/>
                <w:color w:val="2F5496" w:themeColor="accent1" w:themeShade="BF"/>
                <w:vertAlign w:val="superscript"/>
              </w:rPr>
              <w:t>24</w:t>
            </w:r>
            <w:r w:rsidRPr="00537D34">
              <w:rPr>
                <w:rFonts w:asciiTheme="minorHAnsi" w:hAnsiTheme="minorHAnsi" w:cstheme="minorHAnsi"/>
                <w:i/>
                <w:iCs/>
                <w:color w:val="2F5496" w:themeColor="accent1" w:themeShade="BF"/>
              </w:rPr>
              <w:t xml:space="preserve">Invece di profumo ci sarà marciume, invece di cintura una corda, invece di ricci calvizie, invece di vesti eleganti uno stretto sacco, invece di bellezza bruciatura. </w:t>
            </w:r>
            <w:r w:rsidRPr="00537D34">
              <w:rPr>
                <w:rFonts w:asciiTheme="minorHAnsi" w:hAnsiTheme="minorHAnsi" w:cstheme="minorHAnsi"/>
                <w:i/>
                <w:iCs/>
                <w:color w:val="2F5496" w:themeColor="accent1" w:themeShade="BF"/>
                <w:vertAlign w:val="superscript"/>
              </w:rPr>
              <w:t>25</w:t>
            </w:r>
            <w:r w:rsidRPr="00537D34">
              <w:rPr>
                <w:rFonts w:asciiTheme="minorHAnsi" w:hAnsiTheme="minorHAnsi" w:cstheme="minorHAnsi"/>
                <w:i/>
                <w:iCs/>
                <w:color w:val="2F5496" w:themeColor="accent1" w:themeShade="BF"/>
              </w:rPr>
              <w:t xml:space="preserve">I tuoi prodi cadranno di </w:t>
            </w:r>
            <w:proofErr w:type="gramStart"/>
            <w:r w:rsidRPr="00537D34">
              <w:rPr>
                <w:rFonts w:asciiTheme="minorHAnsi" w:hAnsiTheme="minorHAnsi" w:cstheme="minorHAnsi"/>
                <w:i/>
                <w:iCs/>
                <w:color w:val="2F5496" w:themeColor="accent1" w:themeShade="BF"/>
              </w:rPr>
              <w:t>spada,i</w:t>
            </w:r>
            <w:proofErr w:type="gramEnd"/>
            <w:r w:rsidRPr="00537D34">
              <w:rPr>
                <w:rFonts w:asciiTheme="minorHAnsi" w:hAnsiTheme="minorHAnsi" w:cstheme="minorHAnsi"/>
                <w:i/>
                <w:iCs/>
                <w:color w:val="2F5496" w:themeColor="accent1" w:themeShade="BF"/>
              </w:rPr>
              <w:t xml:space="preserve"> tuoi guerrieri in battaglia.</w:t>
            </w:r>
            <w:r w:rsidR="00D24FC5">
              <w:rPr>
                <w:rFonts w:asciiTheme="minorHAnsi" w:hAnsiTheme="minorHAnsi" w:cstheme="minorHAnsi"/>
                <w:i/>
                <w:iCs/>
                <w:color w:val="2F5496" w:themeColor="accent1" w:themeShade="BF"/>
              </w:rPr>
              <w:t xml:space="preserve"> </w:t>
            </w:r>
            <w:r w:rsidRPr="00537D34">
              <w:rPr>
                <w:rFonts w:asciiTheme="minorHAnsi" w:hAnsiTheme="minorHAnsi" w:cstheme="minorHAnsi"/>
                <w:i/>
                <w:iCs/>
                <w:color w:val="2F5496" w:themeColor="accent1" w:themeShade="BF"/>
                <w:u w:val="single"/>
                <w:vertAlign w:val="superscript"/>
              </w:rPr>
              <w:t>26</w:t>
            </w:r>
            <w:r w:rsidRPr="00537D34">
              <w:rPr>
                <w:rFonts w:asciiTheme="minorHAnsi" w:hAnsiTheme="minorHAnsi" w:cstheme="minorHAnsi"/>
                <w:i/>
                <w:iCs/>
                <w:color w:val="2F5496" w:themeColor="accent1" w:themeShade="BF"/>
                <w:u w:val="single"/>
              </w:rPr>
              <w:t>Si alzeranno lamenti e gemiti alle sue porte ed essa, disabitata, giacerà a terra.</w:t>
            </w:r>
          </w:p>
          <w:p w14:paraId="569C4CC7" w14:textId="47366D13" w:rsidR="00537D34" w:rsidRDefault="00537D34" w:rsidP="00537D34">
            <w:pPr>
              <w:spacing w:after="0" w:line="240" w:lineRule="auto"/>
              <w:rPr>
                <w:rFonts w:asciiTheme="minorHAnsi" w:eastAsia="Times New Roman" w:hAnsiTheme="minorHAnsi" w:cstheme="minorHAnsi"/>
                <w:i/>
                <w:iCs/>
                <w:color w:val="1F3864" w:themeColor="accent1" w:themeShade="80"/>
                <w:shd w:val="clear" w:color="auto" w:fill="FFFFFF"/>
                <w:lang w:eastAsia="it-IT"/>
              </w:rPr>
            </w:pPr>
            <w:r w:rsidRPr="00537D34">
              <w:rPr>
                <w:rFonts w:asciiTheme="minorHAnsi" w:eastAsia="Times New Roman" w:hAnsiTheme="minorHAnsi" w:cstheme="minorHAnsi"/>
                <w:i/>
                <w:iCs/>
                <w:color w:val="1F3864" w:themeColor="accent1" w:themeShade="80"/>
                <w:shd w:val="clear" w:color="auto" w:fill="FFFFFF"/>
                <w:vertAlign w:val="superscript"/>
                <w:lang w:eastAsia="it-IT"/>
              </w:rPr>
              <w:t>1</w:t>
            </w:r>
            <w:r w:rsidRPr="00537D34">
              <w:rPr>
                <w:rFonts w:asciiTheme="minorHAnsi" w:eastAsia="Times New Roman" w:hAnsiTheme="minorHAnsi" w:cstheme="minorHAnsi"/>
                <w:i/>
                <w:iCs/>
                <w:color w:val="1F3864" w:themeColor="accent1" w:themeShade="80"/>
                <w:shd w:val="clear" w:color="auto" w:fill="FFFFFF"/>
                <w:lang w:eastAsia="it-IT"/>
              </w:rPr>
              <w:t> Sette donne afferreranno un uomo solo, in quel giorno, e diranno: «Ci nutriremo del nostro pane</w:t>
            </w:r>
            <w:r w:rsidRPr="00537D34">
              <w:rPr>
                <w:rFonts w:asciiTheme="minorHAnsi" w:eastAsia="Times New Roman" w:hAnsiTheme="minorHAnsi" w:cstheme="minorHAnsi"/>
                <w:i/>
                <w:iCs/>
                <w:color w:val="1F3864" w:themeColor="accent1" w:themeShade="80"/>
                <w:lang w:eastAsia="it-IT"/>
              </w:rPr>
              <w:br/>
            </w:r>
            <w:r w:rsidRPr="00537D34">
              <w:rPr>
                <w:rFonts w:asciiTheme="minorHAnsi" w:eastAsia="Times New Roman" w:hAnsiTheme="minorHAnsi" w:cstheme="minorHAnsi"/>
                <w:i/>
                <w:iCs/>
                <w:color w:val="1F3864" w:themeColor="accent1" w:themeShade="80"/>
                <w:shd w:val="clear" w:color="auto" w:fill="FFFFFF"/>
                <w:lang w:eastAsia="it-IT"/>
              </w:rPr>
              <w:t>e indosseremo le nostre vesti; soltanto, lasciaci portare il tuo nome, toglici la nostra vergogna».</w:t>
            </w:r>
          </w:p>
          <w:p w14:paraId="0E034993" w14:textId="77777777" w:rsidR="00D24FC5" w:rsidRPr="00537D34" w:rsidRDefault="00D24FC5" w:rsidP="00537D34">
            <w:pPr>
              <w:spacing w:after="0" w:line="240" w:lineRule="auto"/>
              <w:rPr>
                <w:rFonts w:asciiTheme="minorHAnsi" w:eastAsia="Times New Roman" w:hAnsiTheme="minorHAnsi" w:cstheme="minorHAnsi"/>
                <w:i/>
                <w:iCs/>
                <w:color w:val="1F3864" w:themeColor="accent1" w:themeShade="80"/>
                <w:lang w:eastAsia="it-IT"/>
              </w:rPr>
            </w:pPr>
          </w:p>
          <w:p w14:paraId="6BAB46F5" w14:textId="00BE9C16" w:rsidR="00537D34" w:rsidRPr="00537D34" w:rsidRDefault="00537D34" w:rsidP="00537D34">
            <w:pPr>
              <w:shd w:val="clear" w:color="auto" w:fill="FFFFFF"/>
              <w:spacing w:after="0" w:line="240" w:lineRule="auto"/>
              <w:ind w:firstLine="300"/>
              <w:jc w:val="both"/>
              <w:rPr>
                <w:rFonts w:asciiTheme="minorHAnsi" w:eastAsia="Times New Roman" w:hAnsiTheme="minorHAnsi" w:cstheme="minorHAnsi"/>
                <w:i/>
                <w:iCs/>
                <w:color w:val="00B050"/>
                <w:u w:val="single"/>
                <w:lang w:eastAsia="it-IT"/>
              </w:rPr>
            </w:pPr>
            <w:r w:rsidRPr="00537D34">
              <w:rPr>
                <w:rFonts w:asciiTheme="minorHAnsi" w:eastAsia="Times New Roman" w:hAnsiTheme="minorHAnsi" w:cstheme="minorHAnsi"/>
                <w:i/>
                <w:iCs/>
                <w:color w:val="00B050"/>
                <w:u w:val="single"/>
                <w:vertAlign w:val="superscript"/>
                <w:lang w:eastAsia="it-IT"/>
              </w:rPr>
              <w:t>2</w:t>
            </w:r>
            <w:r w:rsidRPr="00537D34">
              <w:rPr>
                <w:rFonts w:asciiTheme="minorHAnsi" w:eastAsia="Times New Roman" w:hAnsiTheme="minorHAnsi" w:cstheme="minorHAnsi"/>
                <w:i/>
                <w:iCs/>
                <w:color w:val="00B050"/>
                <w:u w:val="single"/>
                <w:lang w:eastAsia="it-IT"/>
              </w:rPr>
              <w:t>In quel giorno, il germoglio del Signore crescerà in onore e gloria e il frutto della terra sarà a magnificenza e ornamento per i superstiti d'Israele. </w:t>
            </w:r>
            <w:r w:rsidRPr="00537D34">
              <w:rPr>
                <w:rFonts w:asciiTheme="minorHAnsi" w:eastAsia="Times New Roman" w:hAnsiTheme="minorHAnsi" w:cstheme="minorHAnsi"/>
                <w:i/>
                <w:iCs/>
                <w:color w:val="00B050"/>
                <w:u w:val="single"/>
                <w:vertAlign w:val="superscript"/>
                <w:lang w:eastAsia="it-IT"/>
              </w:rPr>
              <w:t>3</w:t>
            </w:r>
            <w:r w:rsidRPr="00537D34">
              <w:rPr>
                <w:rFonts w:asciiTheme="minorHAnsi" w:eastAsia="Times New Roman" w:hAnsiTheme="minorHAnsi" w:cstheme="minorHAnsi"/>
                <w:i/>
                <w:iCs/>
                <w:color w:val="00B050"/>
                <w:u w:val="single"/>
                <w:lang w:eastAsia="it-IT"/>
              </w:rPr>
              <w:t xml:space="preserve">Chi sarà rimasto in Sion e chi sarà superstite in </w:t>
            </w:r>
            <w:r w:rsidRPr="00537D34">
              <w:rPr>
                <w:rFonts w:asciiTheme="minorHAnsi" w:eastAsia="Times New Roman" w:hAnsiTheme="minorHAnsi" w:cstheme="minorHAnsi"/>
                <w:i/>
                <w:iCs/>
                <w:color w:val="00B050"/>
                <w:u w:val="single"/>
                <w:lang w:eastAsia="it-IT"/>
              </w:rPr>
              <w:lastRenderedPageBreak/>
              <w:t>Gerusalemme sarà chiamato santo: quanti saranno iscritti per restare in vita in Gerusalemme.</w:t>
            </w:r>
            <w:r w:rsidRPr="00537D34">
              <w:rPr>
                <w:rFonts w:asciiTheme="minorHAnsi" w:eastAsia="Times New Roman" w:hAnsiTheme="minorHAnsi" w:cstheme="minorHAnsi"/>
                <w:i/>
                <w:iCs/>
                <w:color w:val="00B050"/>
                <w:lang w:eastAsia="it-IT"/>
              </w:rPr>
              <w:t> </w:t>
            </w:r>
            <w:r w:rsidRPr="00537D34">
              <w:rPr>
                <w:rFonts w:asciiTheme="minorHAnsi" w:eastAsia="Times New Roman" w:hAnsiTheme="minorHAnsi" w:cstheme="minorHAnsi"/>
                <w:i/>
                <w:iCs/>
                <w:color w:val="00B050"/>
                <w:vertAlign w:val="superscript"/>
                <w:lang w:eastAsia="it-IT"/>
              </w:rPr>
              <w:t>4</w:t>
            </w:r>
            <w:r w:rsidRPr="00537D34">
              <w:rPr>
                <w:rFonts w:asciiTheme="minorHAnsi" w:eastAsia="Times New Roman" w:hAnsiTheme="minorHAnsi" w:cstheme="minorHAnsi"/>
                <w:i/>
                <w:iCs/>
                <w:color w:val="00B050"/>
                <w:lang w:eastAsia="it-IT"/>
              </w:rPr>
              <w:t>Quando il Signore avrà lavato le brutture delle figlie di Sion e avrà pulito Gerusalemme dal sangue che vi è stato versato, con il soffio del giudizio e con il soffio dello sterminio, </w:t>
            </w:r>
            <w:r w:rsidRPr="00537D34">
              <w:rPr>
                <w:rFonts w:asciiTheme="minorHAnsi" w:eastAsia="Times New Roman" w:hAnsiTheme="minorHAnsi" w:cstheme="minorHAnsi"/>
                <w:i/>
                <w:iCs/>
                <w:color w:val="00B050"/>
                <w:vertAlign w:val="superscript"/>
                <w:lang w:eastAsia="it-IT"/>
              </w:rPr>
              <w:t>5</w:t>
            </w:r>
            <w:r w:rsidRPr="00537D34">
              <w:rPr>
                <w:rFonts w:asciiTheme="minorHAnsi" w:eastAsia="Times New Roman" w:hAnsiTheme="minorHAnsi" w:cstheme="minorHAnsi"/>
                <w:i/>
                <w:iCs/>
                <w:color w:val="00B050"/>
                <w:lang w:eastAsia="it-IT"/>
              </w:rPr>
              <w:t xml:space="preserve">allora creerà il Signore su ogni punto del monte Sion e su tutti i luoghi delle sue assemblee una nube di fumo durante il giorno e un bagliore di fuoco fiammeggiante durante la notte, </w:t>
            </w:r>
            <w:r w:rsidRPr="00537D34">
              <w:rPr>
                <w:rFonts w:asciiTheme="minorHAnsi" w:eastAsia="Times New Roman" w:hAnsiTheme="minorHAnsi" w:cstheme="minorHAnsi"/>
                <w:i/>
                <w:iCs/>
                <w:color w:val="00B050"/>
                <w:u w:val="single"/>
                <w:lang w:eastAsia="it-IT"/>
              </w:rPr>
              <w:t>perché la gloria del Signore sarà sopra ogni cosa come protezione, </w:t>
            </w:r>
            <w:r w:rsidRPr="00537D34">
              <w:rPr>
                <w:rFonts w:asciiTheme="minorHAnsi" w:eastAsia="Times New Roman" w:hAnsiTheme="minorHAnsi" w:cstheme="minorHAnsi"/>
                <w:i/>
                <w:iCs/>
                <w:color w:val="00B050"/>
                <w:u w:val="single"/>
                <w:vertAlign w:val="superscript"/>
                <w:lang w:eastAsia="it-IT"/>
              </w:rPr>
              <w:t>6</w:t>
            </w:r>
            <w:r w:rsidRPr="00537D34">
              <w:rPr>
                <w:rFonts w:asciiTheme="minorHAnsi" w:eastAsia="Times New Roman" w:hAnsiTheme="minorHAnsi" w:cstheme="minorHAnsi"/>
                <w:i/>
                <w:iCs/>
                <w:color w:val="00B050"/>
                <w:u w:val="single"/>
                <w:lang w:eastAsia="it-IT"/>
              </w:rPr>
              <w:t>come una tenda sarà ombra contro il caldo di giorno e rifugio e riparo contro la bufera e contro la pioggia.</w:t>
            </w:r>
          </w:p>
          <w:p w14:paraId="168C33EF" w14:textId="77777777" w:rsidR="00537D34" w:rsidRDefault="00537D34" w:rsidP="00537D34">
            <w:pPr>
              <w:shd w:val="clear" w:color="auto" w:fill="FFFFFF"/>
              <w:spacing w:after="0" w:line="240" w:lineRule="auto"/>
              <w:jc w:val="both"/>
              <w:rPr>
                <w:rFonts w:asciiTheme="minorHAnsi" w:eastAsia="Times New Roman" w:hAnsiTheme="minorHAnsi" w:cstheme="minorHAnsi"/>
                <w:b/>
                <w:bCs/>
                <w:color w:val="222222"/>
                <w:lang w:eastAsia="it-IT"/>
              </w:rPr>
            </w:pPr>
          </w:p>
          <w:p w14:paraId="26192D8C" w14:textId="1BB11B56" w:rsidR="00537D34" w:rsidRDefault="00537D34" w:rsidP="00537D34">
            <w:pPr>
              <w:shd w:val="clear" w:color="auto" w:fill="FFFFFF"/>
              <w:spacing w:after="0" w:line="240" w:lineRule="auto"/>
              <w:jc w:val="both"/>
              <w:rPr>
                <w:rFonts w:asciiTheme="minorHAnsi" w:eastAsia="Times New Roman" w:hAnsiTheme="minorHAnsi" w:cstheme="minorHAnsi"/>
                <w:b/>
                <w:bCs/>
                <w:color w:val="222222"/>
                <w:lang w:eastAsia="it-IT"/>
              </w:rPr>
            </w:pPr>
            <w:r>
              <w:rPr>
                <w:rFonts w:asciiTheme="minorHAnsi" w:eastAsia="Times New Roman" w:hAnsiTheme="minorHAnsi" w:cstheme="minorHAnsi"/>
                <w:b/>
                <w:bCs/>
                <w:color w:val="222222"/>
                <w:lang w:eastAsia="it-IT"/>
              </w:rPr>
              <w:t>Esegesi.</w:t>
            </w:r>
          </w:p>
          <w:p w14:paraId="74727EF7" w14:textId="519EFFD5" w:rsidR="00537D34" w:rsidRDefault="005D663D" w:rsidP="00537D34">
            <w:pPr>
              <w:shd w:val="clear" w:color="auto" w:fill="FFFFFF"/>
              <w:spacing w:after="0" w:line="240" w:lineRule="auto"/>
              <w:jc w:val="both"/>
              <w:rPr>
                <w:rFonts w:asciiTheme="minorHAnsi" w:eastAsia="Times New Roman" w:hAnsiTheme="minorHAnsi" w:cstheme="minorHAnsi"/>
                <w:color w:val="222222"/>
                <w:lang w:eastAsia="it-IT"/>
              </w:rPr>
            </w:pPr>
            <w:r>
              <w:rPr>
                <w:rFonts w:asciiTheme="minorHAnsi" w:eastAsia="Times New Roman" w:hAnsiTheme="minorHAnsi" w:cstheme="minorHAnsi"/>
                <w:color w:val="222222"/>
                <w:lang w:eastAsia="it-IT"/>
              </w:rPr>
              <w:t>Con questo capitolo inizia una nuova raccolta di oracoli il cui argomento è duplice: politico (vv.1-15) e sociale (3,16-4,1) a cui si aggiunge, all’inizio del capitolo 4 una chiar</w:t>
            </w:r>
            <w:r w:rsidR="002F5F72">
              <w:rPr>
                <w:rFonts w:asciiTheme="minorHAnsi" w:eastAsia="Times New Roman" w:hAnsiTheme="minorHAnsi" w:cstheme="minorHAnsi"/>
                <w:color w:val="222222"/>
                <w:lang w:eastAsia="it-IT"/>
              </w:rPr>
              <w:t>a</w:t>
            </w:r>
            <w:r>
              <w:rPr>
                <w:rFonts w:asciiTheme="minorHAnsi" w:eastAsia="Times New Roman" w:hAnsiTheme="minorHAnsi" w:cstheme="minorHAnsi"/>
                <w:color w:val="222222"/>
                <w:lang w:eastAsia="it-IT"/>
              </w:rPr>
              <w:t xml:space="preserve"> prospettiva salvifica (vv.</w:t>
            </w:r>
            <w:r w:rsidR="002F5F72">
              <w:rPr>
                <w:rFonts w:asciiTheme="minorHAnsi" w:eastAsia="Times New Roman" w:hAnsiTheme="minorHAnsi" w:cstheme="minorHAnsi"/>
                <w:color w:val="222222"/>
                <w:lang w:eastAsia="it-IT"/>
              </w:rPr>
              <w:t xml:space="preserve"> 4,</w:t>
            </w:r>
            <w:r>
              <w:rPr>
                <w:rFonts w:asciiTheme="minorHAnsi" w:eastAsia="Times New Roman" w:hAnsiTheme="minorHAnsi" w:cstheme="minorHAnsi"/>
                <w:color w:val="222222"/>
                <w:lang w:eastAsia="it-IT"/>
              </w:rPr>
              <w:t>2-6)</w:t>
            </w:r>
          </w:p>
          <w:p w14:paraId="7EB1A262" w14:textId="629C5010" w:rsidR="005D663D" w:rsidRDefault="005D663D" w:rsidP="00537D34">
            <w:pPr>
              <w:shd w:val="clear" w:color="auto" w:fill="FFFFFF"/>
              <w:spacing w:after="0" w:line="240" w:lineRule="auto"/>
              <w:jc w:val="both"/>
              <w:rPr>
                <w:rFonts w:asciiTheme="minorHAnsi" w:eastAsia="Times New Roman" w:hAnsiTheme="minorHAnsi" w:cstheme="minorHAnsi"/>
                <w:color w:val="222222"/>
                <w:lang w:eastAsia="it-IT"/>
              </w:rPr>
            </w:pPr>
            <w:r>
              <w:rPr>
                <w:rFonts w:asciiTheme="minorHAnsi" w:eastAsia="Times New Roman" w:hAnsiTheme="minorHAnsi" w:cstheme="minorHAnsi"/>
                <w:color w:val="222222"/>
                <w:lang w:eastAsia="it-IT"/>
              </w:rPr>
              <w:t xml:space="preserve">vv.3, 1-15. È la descrizione di uno stato di anarchia dove sembra che nessuno </w:t>
            </w:r>
            <w:r w:rsidR="002F5F72">
              <w:rPr>
                <w:rFonts w:asciiTheme="minorHAnsi" w:eastAsia="Times New Roman" w:hAnsiTheme="minorHAnsi" w:cstheme="minorHAnsi"/>
                <w:color w:val="222222"/>
                <w:lang w:eastAsia="it-IT"/>
              </w:rPr>
              <w:t>possa</w:t>
            </w:r>
            <w:r>
              <w:rPr>
                <w:rFonts w:asciiTheme="minorHAnsi" w:eastAsia="Times New Roman" w:hAnsiTheme="minorHAnsi" w:cstheme="minorHAnsi"/>
                <w:color w:val="222222"/>
                <w:lang w:eastAsia="it-IT"/>
              </w:rPr>
              <w:t xml:space="preserve"> controllare la situazione (vv. 4-5).</w:t>
            </w:r>
          </w:p>
          <w:p w14:paraId="228A4275" w14:textId="0AABAA1A" w:rsidR="005D663D" w:rsidRDefault="005D663D" w:rsidP="00537D34">
            <w:pPr>
              <w:shd w:val="clear" w:color="auto" w:fill="FFFFFF"/>
              <w:spacing w:after="0" w:line="240" w:lineRule="auto"/>
              <w:jc w:val="both"/>
              <w:rPr>
                <w:rFonts w:asciiTheme="minorHAnsi" w:eastAsia="Times New Roman" w:hAnsiTheme="minorHAnsi" w:cstheme="minorHAnsi"/>
                <w:color w:val="222222"/>
                <w:lang w:eastAsia="it-IT"/>
              </w:rPr>
            </w:pPr>
            <w:r>
              <w:rPr>
                <w:rFonts w:asciiTheme="minorHAnsi" w:eastAsia="Times New Roman" w:hAnsiTheme="minorHAnsi" w:cstheme="minorHAnsi"/>
                <w:color w:val="222222"/>
                <w:lang w:eastAsia="it-IT"/>
              </w:rPr>
              <w:t>vv. 6-7 Viene riportato una specie di dialogo in cui</w:t>
            </w:r>
            <w:r w:rsidR="002F5F72">
              <w:rPr>
                <w:rFonts w:asciiTheme="minorHAnsi" w:eastAsia="Times New Roman" w:hAnsiTheme="minorHAnsi" w:cstheme="minorHAnsi"/>
                <w:color w:val="222222"/>
                <w:lang w:eastAsia="it-IT"/>
              </w:rPr>
              <w:t xml:space="preserve"> c’è la ricerca</w:t>
            </w:r>
            <w:r>
              <w:rPr>
                <w:rFonts w:asciiTheme="minorHAnsi" w:eastAsia="Times New Roman" w:hAnsiTheme="minorHAnsi" w:cstheme="minorHAnsi"/>
                <w:color w:val="222222"/>
                <w:lang w:eastAsia="it-IT"/>
              </w:rPr>
              <w:t xml:space="preserve"> </w:t>
            </w:r>
            <w:r w:rsidR="002F5F72">
              <w:rPr>
                <w:rFonts w:asciiTheme="minorHAnsi" w:eastAsia="Times New Roman" w:hAnsiTheme="minorHAnsi" w:cstheme="minorHAnsi"/>
                <w:color w:val="222222"/>
                <w:lang w:eastAsia="it-IT"/>
              </w:rPr>
              <w:t>di</w:t>
            </w:r>
            <w:r>
              <w:rPr>
                <w:rFonts w:asciiTheme="minorHAnsi" w:eastAsia="Times New Roman" w:hAnsiTheme="minorHAnsi" w:cstheme="minorHAnsi"/>
                <w:color w:val="222222"/>
                <w:lang w:eastAsia="it-IT"/>
              </w:rPr>
              <w:t xml:space="preserve"> una guida e dove la risposta</w:t>
            </w:r>
            <w:r w:rsidR="002F5F72">
              <w:rPr>
                <w:rFonts w:asciiTheme="minorHAnsi" w:eastAsia="Times New Roman" w:hAnsiTheme="minorHAnsi" w:cstheme="minorHAnsi"/>
                <w:color w:val="222222"/>
                <w:lang w:eastAsia="it-IT"/>
              </w:rPr>
              <w:t xml:space="preserve"> negativa mette in luce il fatto che</w:t>
            </w:r>
            <w:r>
              <w:rPr>
                <w:rFonts w:asciiTheme="minorHAnsi" w:eastAsia="Times New Roman" w:hAnsiTheme="minorHAnsi" w:cstheme="minorHAnsi"/>
                <w:color w:val="222222"/>
                <w:lang w:eastAsia="it-IT"/>
              </w:rPr>
              <w:t xml:space="preserve"> nessuno accetta di assumersi la responsabilità di gestire la situazione. v. 6 ‘mantello</w:t>
            </w:r>
            <w:r w:rsidR="002F5F72">
              <w:rPr>
                <w:rFonts w:asciiTheme="minorHAnsi" w:eastAsia="Times New Roman" w:hAnsiTheme="minorHAnsi" w:cstheme="minorHAnsi"/>
                <w:color w:val="222222"/>
                <w:lang w:eastAsia="it-IT"/>
              </w:rPr>
              <w:t>’:</w:t>
            </w:r>
            <w:r>
              <w:rPr>
                <w:rFonts w:asciiTheme="minorHAnsi" w:eastAsia="Times New Roman" w:hAnsiTheme="minorHAnsi" w:cstheme="minorHAnsi"/>
                <w:color w:val="222222"/>
                <w:lang w:eastAsia="it-IT"/>
              </w:rPr>
              <w:t xml:space="preserve"> è indice di una certa dignità. La situazione è tale che basta avere un mantello per diventare guida del popolo…ma non è rimasto neppure quello (v.7).</w:t>
            </w:r>
          </w:p>
          <w:p w14:paraId="7B7FC6CB" w14:textId="701DE6F0" w:rsidR="005D663D" w:rsidRDefault="005D663D" w:rsidP="00537D34">
            <w:pPr>
              <w:shd w:val="clear" w:color="auto" w:fill="FFFFFF"/>
              <w:spacing w:after="0" w:line="240" w:lineRule="auto"/>
              <w:jc w:val="both"/>
              <w:rPr>
                <w:rFonts w:asciiTheme="minorHAnsi" w:eastAsia="Times New Roman" w:hAnsiTheme="minorHAnsi" w:cstheme="minorHAnsi"/>
                <w:color w:val="222222"/>
                <w:lang w:eastAsia="it-IT"/>
              </w:rPr>
            </w:pPr>
            <w:r>
              <w:rPr>
                <w:rFonts w:asciiTheme="minorHAnsi" w:eastAsia="Times New Roman" w:hAnsiTheme="minorHAnsi" w:cstheme="minorHAnsi"/>
                <w:color w:val="222222"/>
                <w:lang w:eastAsia="it-IT"/>
              </w:rPr>
              <w:t xml:space="preserve">vv.10-11. </w:t>
            </w:r>
            <w:r w:rsidR="00C73C4D">
              <w:rPr>
                <w:rFonts w:asciiTheme="minorHAnsi" w:eastAsia="Times New Roman" w:hAnsiTheme="minorHAnsi" w:cstheme="minorHAnsi"/>
                <w:color w:val="222222"/>
                <w:lang w:eastAsia="it-IT"/>
              </w:rPr>
              <w:t>Questi versetti se</w:t>
            </w:r>
            <w:r>
              <w:rPr>
                <w:rFonts w:asciiTheme="minorHAnsi" w:eastAsia="Times New Roman" w:hAnsiTheme="minorHAnsi" w:cstheme="minorHAnsi"/>
                <w:color w:val="222222"/>
                <w:lang w:eastAsia="it-IT"/>
              </w:rPr>
              <w:t>mbrano una aggiunta posteriore di contenuto sapienziale.</w:t>
            </w:r>
          </w:p>
          <w:p w14:paraId="57506A4C" w14:textId="7F4C8BED" w:rsidR="005D663D" w:rsidRDefault="005D663D" w:rsidP="00537D34">
            <w:pPr>
              <w:shd w:val="clear" w:color="auto" w:fill="FFFFFF"/>
              <w:spacing w:after="0" w:line="240" w:lineRule="auto"/>
              <w:jc w:val="both"/>
              <w:rPr>
                <w:rFonts w:asciiTheme="minorHAnsi" w:eastAsia="Times New Roman" w:hAnsiTheme="minorHAnsi" w:cstheme="minorHAnsi"/>
                <w:color w:val="222222"/>
                <w:lang w:eastAsia="it-IT"/>
              </w:rPr>
            </w:pPr>
            <w:r>
              <w:rPr>
                <w:rFonts w:asciiTheme="minorHAnsi" w:eastAsia="Times New Roman" w:hAnsiTheme="minorHAnsi" w:cstheme="minorHAnsi"/>
                <w:color w:val="222222"/>
                <w:lang w:eastAsia="it-IT"/>
              </w:rPr>
              <w:t>v. 12 ‘Popolo mio’ espressione che sarà ripetuta spesso: indica una tenerezza che rimarrà nonostante tutto.</w:t>
            </w:r>
          </w:p>
          <w:p w14:paraId="36A0FFA1" w14:textId="450C6D4A" w:rsidR="005D663D" w:rsidRDefault="005D663D" w:rsidP="00537D34">
            <w:pPr>
              <w:shd w:val="clear" w:color="auto" w:fill="FFFFFF"/>
              <w:spacing w:after="0" w:line="240" w:lineRule="auto"/>
              <w:jc w:val="both"/>
              <w:rPr>
                <w:rFonts w:asciiTheme="minorHAnsi" w:eastAsia="Times New Roman" w:hAnsiTheme="minorHAnsi" w:cstheme="minorHAnsi"/>
                <w:color w:val="222222"/>
                <w:lang w:eastAsia="it-IT"/>
              </w:rPr>
            </w:pPr>
            <w:r>
              <w:rPr>
                <w:rFonts w:asciiTheme="minorHAnsi" w:eastAsia="Times New Roman" w:hAnsiTheme="minorHAnsi" w:cstheme="minorHAnsi"/>
                <w:color w:val="222222"/>
                <w:lang w:eastAsia="it-IT"/>
              </w:rPr>
              <w:t xml:space="preserve">vv. 3,16-4,1 Nel vuoto del potere cresce </w:t>
            </w:r>
            <w:r w:rsidR="00C73C4D">
              <w:rPr>
                <w:rFonts w:asciiTheme="minorHAnsi" w:eastAsia="Times New Roman" w:hAnsiTheme="minorHAnsi" w:cstheme="minorHAnsi"/>
                <w:color w:val="222222"/>
                <w:lang w:eastAsia="it-IT"/>
              </w:rPr>
              <w:t>il</w:t>
            </w:r>
            <w:r>
              <w:rPr>
                <w:rFonts w:asciiTheme="minorHAnsi" w:eastAsia="Times New Roman" w:hAnsiTheme="minorHAnsi" w:cstheme="minorHAnsi"/>
                <w:color w:val="222222"/>
                <w:lang w:eastAsia="it-IT"/>
              </w:rPr>
              <w:t xml:space="preserve"> lusso </w:t>
            </w:r>
            <w:r w:rsidR="00E720EE">
              <w:rPr>
                <w:rFonts w:asciiTheme="minorHAnsi" w:eastAsia="Times New Roman" w:hAnsiTheme="minorHAnsi" w:cstheme="minorHAnsi"/>
                <w:color w:val="222222"/>
                <w:lang w:eastAsia="it-IT"/>
              </w:rPr>
              <w:t>frenat</w:t>
            </w:r>
            <w:r w:rsidR="00C73C4D">
              <w:rPr>
                <w:rFonts w:asciiTheme="minorHAnsi" w:eastAsia="Times New Roman" w:hAnsiTheme="minorHAnsi" w:cstheme="minorHAnsi"/>
                <w:color w:val="222222"/>
                <w:lang w:eastAsia="it-IT"/>
              </w:rPr>
              <w:t>o</w:t>
            </w:r>
            <w:r w:rsidR="00E720EE">
              <w:rPr>
                <w:rFonts w:asciiTheme="minorHAnsi" w:eastAsia="Times New Roman" w:hAnsiTheme="minorHAnsi" w:cstheme="minorHAnsi"/>
                <w:color w:val="222222"/>
                <w:lang w:eastAsia="it-IT"/>
              </w:rPr>
              <w:t xml:space="preserve"> </w:t>
            </w:r>
            <w:r>
              <w:rPr>
                <w:rFonts w:asciiTheme="minorHAnsi" w:eastAsia="Times New Roman" w:hAnsiTheme="minorHAnsi" w:cstheme="minorHAnsi"/>
                <w:color w:val="222222"/>
                <w:lang w:eastAsia="it-IT"/>
              </w:rPr>
              <w:t>sfoggiato dalle donne</w:t>
            </w:r>
            <w:r w:rsidR="00E720EE">
              <w:rPr>
                <w:rFonts w:asciiTheme="minorHAnsi" w:eastAsia="Times New Roman" w:hAnsiTheme="minorHAnsi" w:cstheme="minorHAnsi"/>
                <w:color w:val="222222"/>
                <w:lang w:eastAsia="it-IT"/>
              </w:rPr>
              <w:t>.</w:t>
            </w:r>
          </w:p>
          <w:p w14:paraId="08C98C33" w14:textId="0B3675E0" w:rsidR="00C73C4D" w:rsidRDefault="00C73C4D" w:rsidP="00537D34">
            <w:pPr>
              <w:shd w:val="clear" w:color="auto" w:fill="FFFFFF"/>
              <w:spacing w:after="0" w:line="240" w:lineRule="auto"/>
              <w:jc w:val="both"/>
              <w:rPr>
                <w:rFonts w:asciiTheme="minorHAnsi" w:eastAsia="Times New Roman" w:hAnsiTheme="minorHAnsi" w:cstheme="minorHAnsi"/>
                <w:color w:val="222222"/>
                <w:lang w:eastAsia="it-IT"/>
              </w:rPr>
            </w:pPr>
            <w:r>
              <w:rPr>
                <w:rFonts w:asciiTheme="minorHAnsi" w:eastAsia="Times New Roman" w:hAnsiTheme="minorHAnsi" w:cstheme="minorHAnsi"/>
                <w:color w:val="222222"/>
                <w:lang w:eastAsia="it-IT"/>
              </w:rPr>
              <w:t xml:space="preserve">v. </w:t>
            </w:r>
            <w:r w:rsidR="004C717E">
              <w:rPr>
                <w:rFonts w:asciiTheme="minorHAnsi" w:eastAsia="Times New Roman" w:hAnsiTheme="minorHAnsi" w:cstheme="minorHAnsi"/>
                <w:color w:val="222222"/>
                <w:lang w:eastAsia="it-IT"/>
              </w:rPr>
              <w:t>4</w:t>
            </w:r>
            <w:r>
              <w:rPr>
                <w:rFonts w:asciiTheme="minorHAnsi" w:eastAsia="Times New Roman" w:hAnsiTheme="minorHAnsi" w:cstheme="minorHAnsi"/>
                <w:color w:val="222222"/>
                <w:lang w:eastAsia="it-IT"/>
              </w:rPr>
              <w:t>,1. Tale è la situazione che ci saranno sette donne per un solo uomo.  Nella città dominata dalla guerra non ci sono più uomini; sette donne (numero simbolico) chiederanno allo stesso uomo di ‘portare il suo nome’, cioè di sposarle.</w:t>
            </w:r>
          </w:p>
          <w:p w14:paraId="76D11E04" w14:textId="393485D2" w:rsidR="00E720EE" w:rsidRDefault="00E720EE" w:rsidP="00537D34">
            <w:pPr>
              <w:shd w:val="clear" w:color="auto" w:fill="FFFFFF"/>
              <w:spacing w:after="0" w:line="240" w:lineRule="auto"/>
              <w:jc w:val="both"/>
              <w:rPr>
                <w:rFonts w:asciiTheme="minorHAnsi" w:eastAsia="Times New Roman" w:hAnsiTheme="minorHAnsi" w:cstheme="minorHAnsi"/>
                <w:color w:val="222222"/>
                <w:lang w:eastAsia="it-IT"/>
              </w:rPr>
            </w:pPr>
            <w:r>
              <w:rPr>
                <w:rFonts w:asciiTheme="minorHAnsi" w:eastAsia="Times New Roman" w:hAnsiTheme="minorHAnsi" w:cstheme="minorHAnsi"/>
                <w:color w:val="222222"/>
                <w:lang w:eastAsia="it-IT"/>
              </w:rPr>
              <w:t>vv.18-23 Pezzo efficace che spiega quanto detto prima. In questo elenco dei gioielli non tutti i termini sono chiari e in alcuni passaggi la traduzione è incerta.</w:t>
            </w:r>
          </w:p>
          <w:p w14:paraId="114A39DF" w14:textId="4DD378DD" w:rsidR="00E720EE" w:rsidRDefault="00E720EE" w:rsidP="00537D34">
            <w:pPr>
              <w:shd w:val="clear" w:color="auto" w:fill="FFFFFF"/>
              <w:spacing w:after="0" w:line="240" w:lineRule="auto"/>
              <w:jc w:val="both"/>
              <w:rPr>
                <w:rFonts w:asciiTheme="minorHAnsi" w:eastAsia="Times New Roman" w:hAnsiTheme="minorHAnsi" w:cstheme="minorHAnsi"/>
                <w:color w:val="222222"/>
                <w:lang w:eastAsia="it-IT"/>
              </w:rPr>
            </w:pPr>
            <w:r>
              <w:rPr>
                <w:rFonts w:asciiTheme="minorHAnsi" w:eastAsia="Times New Roman" w:hAnsiTheme="minorHAnsi" w:cstheme="minorHAnsi"/>
                <w:color w:val="222222"/>
                <w:lang w:eastAsia="it-IT"/>
              </w:rPr>
              <w:t>4, 2-6. Il poemetto del ‘germoglio’ è considerato unanimemente come un’aggiunta post-esilica. Questo fatto non è da trascurare perché aiuta a comprendere la prospettiva teologica che soggiace al lavoro redazionale</w:t>
            </w:r>
            <w:r w:rsidR="002F5F72">
              <w:rPr>
                <w:rFonts w:asciiTheme="minorHAnsi" w:eastAsia="Times New Roman" w:hAnsiTheme="minorHAnsi" w:cstheme="minorHAnsi"/>
                <w:color w:val="222222"/>
                <w:lang w:eastAsia="it-IT"/>
              </w:rPr>
              <w:t xml:space="preserve"> che </w:t>
            </w:r>
            <w:r w:rsidR="00C73C4D">
              <w:rPr>
                <w:rFonts w:asciiTheme="minorHAnsi" w:eastAsia="Times New Roman" w:hAnsiTheme="minorHAnsi" w:cstheme="minorHAnsi"/>
                <w:color w:val="222222"/>
                <w:lang w:eastAsia="it-IT"/>
              </w:rPr>
              <w:t xml:space="preserve">ha </w:t>
            </w:r>
            <w:r w:rsidR="002F5F72">
              <w:rPr>
                <w:rFonts w:asciiTheme="minorHAnsi" w:eastAsia="Times New Roman" w:hAnsiTheme="minorHAnsi" w:cstheme="minorHAnsi"/>
                <w:color w:val="222222"/>
                <w:lang w:eastAsia="it-IT"/>
              </w:rPr>
              <w:t>carica</w:t>
            </w:r>
            <w:r w:rsidR="00C73C4D">
              <w:rPr>
                <w:rFonts w:asciiTheme="minorHAnsi" w:eastAsia="Times New Roman" w:hAnsiTheme="minorHAnsi" w:cstheme="minorHAnsi"/>
                <w:color w:val="222222"/>
                <w:lang w:eastAsia="it-IT"/>
              </w:rPr>
              <w:t>to</w:t>
            </w:r>
            <w:r w:rsidR="002F5F72">
              <w:rPr>
                <w:rFonts w:asciiTheme="minorHAnsi" w:eastAsia="Times New Roman" w:hAnsiTheme="minorHAnsi" w:cstheme="minorHAnsi"/>
                <w:color w:val="222222"/>
                <w:lang w:eastAsia="it-IT"/>
              </w:rPr>
              <w:t xml:space="preserve"> il ‘germoglio’ di un forte valore messianico: una volta purificato, il popolo (v.4) tornerà ad abitare a Gerusalemme (v. 3)</w:t>
            </w:r>
          </w:p>
          <w:p w14:paraId="179EB21C" w14:textId="52C8985A" w:rsidR="002F5F72" w:rsidRDefault="002F5F72" w:rsidP="00537D34">
            <w:pPr>
              <w:shd w:val="clear" w:color="auto" w:fill="FFFFFF"/>
              <w:spacing w:after="0" w:line="240" w:lineRule="auto"/>
              <w:jc w:val="both"/>
              <w:rPr>
                <w:rFonts w:asciiTheme="minorHAnsi" w:eastAsia="Times New Roman" w:hAnsiTheme="minorHAnsi" w:cstheme="minorHAnsi"/>
                <w:color w:val="222222"/>
                <w:lang w:eastAsia="it-IT"/>
              </w:rPr>
            </w:pPr>
            <w:r>
              <w:rPr>
                <w:rFonts w:asciiTheme="minorHAnsi" w:eastAsia="Times New Roman" w:hAnsiTheme="minorHAnsi" w:cstheme="minorHAnsi"/>
                <w:color w:val="222222"/>
                <w:lang w:eastAsia="it-IT"/>
              </w:rPr>
              <w:t>v.5 ‘nube di fumo ‘ e ‘ bagliore di fuoco’ sono un chiaro richiamo all’esperienza dell’Esodo. Questo conferma la datazione tardiva del poemetto che legge il ritorno dall’esilio come un nuovo esodo. Qui il tema è solo accennato ma sarà ripreso con più incisività dal secondo Isaia.</w:t>
            </w:r>
          </w:p>
          <w:p w14:paraId="7489A54F" w14:textId="5F97C820" w:rsidR="00C73C4D" w:rsidRDefault="00C73C4D" w:rsidP="00537D34">
            <w:pPr>
              <w:shd w:val="clear" w:color="auto" w:fill="FFFFFF"/>
              <w:spacing w:after="0" w:line="240" w:lineRule="auto"/>
              <w:jc w:val="both"/>
              <w:rPr>
                <w:rFonts w:asciiTheme="minorHAnsi" w:eastAsia="Times New Roman" w:hAnsiTheme="minorHAnsi" w:cstheme="minorHAnsi"/>
                <w:color w:val="222222"/>
                <w:lang w:eastAsia="it-IT"/>
              </w:rPr>
            </w:pPr>
          </w:p>
          <w:p w14:paraId="5CE55A5A" w14:textId="0568FD53" w:rsidR="00C73C4D" w:rsidRDefault="00C73C4D" w:rsidP="00537D34">
            <w:pPr>
              <w:shd w:val="clear" w:color="auto" w:fill="FFFFFF"/>
              <w:spacing w:after="0" w:line="240" w:lineRule="auto"/>
              <w:jc w:val="both"/>
              <w:rPr>
                <w:rFonts w:asciiTheme="minorHAnsi" w:eastAsia="Times New Roman" w:hAnsiTheme="minorHAnsi" w:cstheme="minorHAnsi"/>
                <w:b/>
                <w:bCs/>
                <w:color w:val="222222"/>
                <w:lang w:eastAsia="it-IT"/>
              </w:rPr>
            </w:pPr>
            <w:r>
              <w:rPr>
                <w:rFonts w:asciiTheme="minorHAnsi" w:eastAsia="Times New Roman" w:hAnsiTheme="minorHAnsi" w:cstheme="minorHAnsi"/>
                <w:b/>
                <w:bCs/>
                <w:color w:val="222222"/>
                <w:lang w:eastAsia="it-IT"/>
              </w:rPr>
              <w:t xml:space="preserve">Meditazione. </w:t>
            </w:r>
          </w:p>
          <w:p w14:paraId="27CAFF12" w14:textId="3325026F" w:rsidR="009B136A" w:rsidRDefault="00610F59" w:rsidP="00537D34">
            <w:pPr>
              <w:shd w:val="clear" w:color="auto" w:fill="FFFFFF"/>
              <w:spacing w:after="0" w:line="240" w:lineRule="auto"/>
              <w:jc w:val="both"/>
              <w:rPr>
                <w:rFonts w:asciiTheme="minorHAnsi" w:eastAsia="Times New Roman" w:hAnsiTheme="minorHAnsi" w:cstheme="minorHAnsi"/>
                <w:color w:val="222222"/>
                <w:lang w:eastAsia="it-IT"/>
              </w:rPr>
            </w:pPr>
            <w:r>
              <w:rPr>
                <w:rFonts w:asciiTheme="minorHAnsi" w:eastAsia="Times New Roman" w:hAnsiTheme="minorHAnsi" w:cstheme="minorHAnsi"/>
                <w:color w:val="222222"/>
                <w:lang w:eastAsia="it-IT"/>
              </w:rPr>
              <w:t>L’oracolo del</w:t>
            </w:r>
            <w:r w:rsidR="009B136A">
              <w:rPr>
                <w:rFonts w:asciiTheme="minorHAnsi" w:eastAsia="Times New Roman" w:hAnsiTheme="minorHAnsi" w:cstheme="minorHAnsi"/>
                <w:color w:val="222222"/>
                <w:lang w:eastAsia="it-IT"/>
              </w:rPr>
              <w:t>la prima parte d</w:t>
            </w:r>
            <w:r>
              <w:rPr>
                <w:rFonts w:asciiTheme="minorHAnsi" w:eastAsia="Times New Roman" w:hAnsiTheme="minorHAnsi" w:cstheme="minorHAnsi"/>
                <w:color w:val="222222"/>
                <w:lang w:eastAsia="it-IT"/>
              </w:rPr>
              <w:t>el</w:t>
            </w:r>
            <w:r w:rsidR="009B136A">
              <w:rPr>
                <w:rFonts w:asciiTheme="minorHAnsi" w:eastAsia="Times New Roman" w:hAnsiTheme="minorHAnsi" w:cstheme="minorHAnsi"/>
                <w:color w:val="222222"/>
                <w:lang w:eastAsia="it-IT"/>
              </w:rPr>
              <w:t xml:space="preserve"> capitolo si colloca in un contesto sociale complesso e desolante, tipico di uno stato di guerra. In uno dei prossimi giorni sarà necessario fare una breve digressione per spiegare, per sommi capi, la situazione storica, politica e culturale in cui si colloca il ministero profetico di Isaia di Gerusalemme. Certamente Isaia era persona colta che faceva parte della classe sociale più alta, con ogni probabilità vicino agli ambienti della reggia di cui </w:t>
            </w:r>
            <w:r>
              <w:rPr>
                <w:rFonts w:asciiTheme="minorHAnsi" w:eastAsia="Times New Roman" w:hAnsiTheme="minorHAnsi" w:cstheme="minorHAnsi"/>
                <w:color w:val="222222"/>
                <w:lang w:eastAsia="it-IT"/>
              </w:rPr>
              <w:t xml:space="preserve">non </w:t>
            </w:r>
            <w:r w:rsidR="009B136A">
              <w:rPr>
                <w:rFonts w:asciiTheme="minorHAnsi" w:eastAsia="Times New Roman" w:hAnsiTheme="minorHAnsi" w:cstheme="minorHAnsi"/>
                <w:color w:val="222222"/>
                <w:lang w:eastAsia="it-IT"/>
              </w:rPr>
              <w:t>condivideva il modo di essere e di fare politica; una politica basata sulle complesse alleanze di uno staterello stretto tra i giganti (Egitto e Assiria). Su questo – dicevo – torneremo.  L’analisi di Isaia è chiara: tutto il degrado dipende dal non riconoscere ‘lo sguardo della maestà</w:t>
            </w:r>
            <w:r>
              <w:rPr>
                <w:rFonts w:asciiTheme="minorHAnsi" w:eastAsia="Times New Roman" w:hAnsiTheme="minorHAnsi" w:cstheme="minorHAnsi"/>
                <w:color w:val="222222"/>
                <w:lang w:eastAsia="it-IT"/>
              </w:rPr>
              <w:t xml:space="preserve"> divina </w:t>
            </w:r>
            <w:r w:rsidR="009B136A">
              <w:rPr>
                <w:rFonts w:asciiTheme="minorHAnsi" w:eastAsia="Times New Roman" w:hAnsiTheme="minorHAnsi" w:cstheme="minorHAnsi"/>
                <w:color w:val="222222"/>
                <w:lang w:eastAsia="it-IT"/>
              </w:rPr>
              <w:t>’</w:t>
            </w:r>
            <w:r>
              <w:rPr>
                <w:rFonts w:asciiTheme="minorHAnsi" w:eastAsia="Times New Roman" w:hAnsiTheme="minorHAnsi" w:cstheme="minorHAnsi"/>
                <w:color w:val="222222"/>
                <w:lang w:eastAsia="it-IT"/>
              </w:rPr>
              <w:t xml:space="preserve"> (v.8).</w:t>
            </w:r>
            <w:r w:rsidR="009B136A">
              <w:rPr>
                <w:rFonts w:asciiTheme="minorHAnsi" w:eastAsia="Times New Roman" w:hAnsiTheme="minorHAnsi" w:cstheme="minorHAnsi"/>
                <w:color w:val="222222"/>
                <w:lang w:eastAsia="it-IT"/>
              </w:rPr>
              <w:t xml:space="preserve"> Isaia è il profeta che esalta la grandezza e la maestà di Dio, di fronte ad ess</w:t>
            </w:r>
            <w:r>
              <w:rPr>
                <w:rFonts w:asciiTheme="minorHAnsi" w:eastAsia="Times New Roman" w:hAnsiTheme="minorHAnsi" w:cstheme="minorHAnsi"/>
                <w:color w:val="222222"/>
                <w:lang w:eastAsia="it-IT"/>
              </w:rPr>
              <w:t>a</w:t>
            </w:r>
            <w:r w:rsidR="009B136A">
              <w:rPr>
                <w:rFonts w:asciiTheme="minorHAnsi" w:eastAsia="Times New Roman" w:hAnsiTheme="minorHAnsi" w:cstheme="minorHAnsi"/>
                <w:color w:val="222222"/>
                <w:lang w:eastAsia="it-IT"/>
              </w:rPr>
              <w:t xml:space="preserve"> al popolo è richiesta la fede e l’abbandono in lui. Se il problema diventa con quale potenza allearsi </w:t>
            </w:r>
            <w:r>
              <w:rPr>
                <w:rFonts w:asciiTheme="minorHAnsi" w:eastAsia="Times New Roman" w:hAnsiTheme="minorHAnsi" w:cstheme="minorHAnsi"/>
                <w:color w:val="222222"/>
                <w:lang w:eastAsia="it-IT"/>
              </w:rPr>
              <w:t xml:space="preserve">per stare al sicuro </w:t>
            </w:r>
            <w:r w:rsidR="009B136A">
              <w:rPr>
                <w:rFonts w:asciiTheme="minorHAnsi" w:eastAsia="Times New Roman" w:hAnsiTheme="minorHAnsi" w:cstheme="minorHAnsi"/>
                <w:color w:val="222222"/>
                <w:lang w:eastAsia="it-IT"/>
              </w:rPr>
              <w:t xml:space="preserve">si finisce per abbandonare </w:t>
            </w:r>
            <w:r>
              <w:rPr>
                <w:rFonts w:asciiTheme="minorHAnsi" w:eastAsia="Times New Roman" w:hAnsiTheme="minorHAnsi" w:cstheme="minorHAnsi"/>
                <w:color w:val="222222"/>
                <w:lang w:eastAsia="it-IT"/>
              </w:rPr>
              <w:t>la signoria di YHWH.</w:t>
            </w:r>
          </w:p>
          <w:p w14:paraId="715AD58E" w14:textId="2528DA07" w:rsidR="00621AC3" w:rsidRDefault="00610F59" w:rsidP="00537D34">
            <w:pPr>
              <w:shd w:val="clear" w:color="auto" w:fill="FFFFFF"/>
              <w:spacing w:after="0" w:line="240" w:lineRule="auto"/>
              <w:jc w:val="both"/>
              <w:rPr>
                <w:rFonts w:asciiTheme="minorHAnsi" w:eastAsia="Times New Roman" w:hAnsiTheme="minorHAnsi" w:cstheme="minorHAnsi"/>
                <w:color w:val="222222"/>
                <w:lang w:eastAsia="it-IT"/>
              </w:rPr>
            </w:pPr>
            <w:r>
              <w:rPr>
                <w:rFonts w:asciiTheme="minorHAnsi" w:eastAsia="Times New Roman" w:hAnsiTheme="minorHAnsi" w:cstheme="minorHAnsi"/>
                <w:color w:val="222222"/>
                <w:lang w:eastAsia="it-IT"/>
              </w:rPr>
              <w:t xml:space="preserve">Pur tenendo presente le grandi differenze dovute a più di 2500 anni di distanza, le parole di Isaia possono aiutarci in una lettura credente della nostra realtà di oggi. Si pone subito un problema: cosa significa lettura credente dei fatti? La risposta non è facile e suppone una visione chiara del rapporto fede e storia, di mediazione culturale, della distinzione tra Chiesa e società civile. Una distinzione che </w:t>
            </w:r>
            <w:r w:rsidR="00621AC3">
              <w:rPr>
                <w:rFonts w:asciiTheme="minorHAnsi" w:eastAsia="Times New Roman" w:hAnsiTheme="minorHAnsi" w:cstheme="minorHAnsi"/>
                <w:color w:val="222222"/>
                <w:lang w:eastAsia="it-IT"/>
              </w:rPr>
              <w:t xml:space="preserve">non è così semplice come sembra, visto che una parte consistente, anche se non più maggioritaria, della società è fatta da cristiani e cioè dalla Chiesa. Si capisce subito che è necessario </w:t>
            </w:r>
            <w:r w:rsidR="00651A51">
              <w:rPr>
                <w:rFonts w:asciiTheme="minorHAnsi" w:eastAsia="Times New Roman" w:hAnsiTheme="minorHAnsi" w:cstheme="minorHAnsi"/>
                <w:color w:val="222222"/>
                <w:lang w:eastAsia="it-IT"/>
              </w:rPr>
              <w:t>acquisire, nel pensiero e nella partica, una vis</w:t>
            </w:r>
            <w:r w:rsidR="00A0681D">
              <w:rPr>
                <w:rFonts w:asciiTheme="minorHAnsi" w:eastAsia="Times New Roman" w:hAnsiTheme="minorHAnsi" w:cstheme="minorHAnsi"/>
                <w:color w:val="222222"/>
                <w:lang w:eastAsia="it-IT"/>
              </w:rPr>
              <w:t>i</w:t>
            </w:r>
            <w:r w:rsidR="00651A51">
              <w:rPr>
                <w:rFonts w:asciiTheme="minorHAnsi" w:eastAsia="Times New Roman" w:hAnsiTheme="minorHAnsi" w:cstheme="minorHAnsi"/>
                <w:color w:val="222222"/>
                <w:lang w:eastAsia="it-IT"/>
              </w:rPr>
              <w:t>one di Chiesa come ce l’ha consegnata il Concilio Vaticano II</w:t>
            </w:r>
            <w:r w:rsidR="004C717E">
              <w:rPr>
                <w:rFonts w:asciiTheme="minorHAnsi" w:eastAsia="Times New Roman" w:hAnsiTheme="minorHAnsi" w:cstheme="minorHAnsi"/>
                <w:color w:val="222222"/>
                <w:lang w:eastAsia="it-IT"/>
              </w:rPr>
              <w:t>°:</w:t>
            </w:r>
            <w:r w:rsidR="00651A51">
              <w:rPr>
                <w:rFonts w:asciiTheme="minorHAnsi" w:eastAsia="Times New Roman" w:hAnsiTheme="minorHAnsi" w:cstheme="minorHAnsi"/>
                <w:color w:val="222222"/>
                <w:lang w:eastAsia="it-IT"/>
              </w:rPr>
              <w:t xml:space="preserve"> la </w:t>
            </w:r>
            <w:r w:rsidR="00621AC3">
              <w:rPr>
                <w:rFonts w:asciiTheme="minorHAnsi" w:eastAsia="Times New Roman" w:hAnsiTheme="minorHAnsi" w:cstheme="minorHAnsi"/>
                <w:color w:val="222222"/>
                <w:lang w:eastAsia="it-IT"/>
              </w:rPr>
              <w:t xml:space="preserve">Chiesa </w:t>
            </w:r>
            <w:r w:rsidR="00651A51">
              <w:rPr>
                <w:rFonts w:asciiTheme="minorHAnsi" w:eastAsia="Times New Roman" w:hAnsiTheme="minorHAnsi" w:cstheme="minorHAnsi"/>
                <w:color w:val="222222"/>
                <w:lang w:eastAsia="it-IT"/>
              </w:rPr>
              <w:t xml:space="preserve">è il Popolo di Dio pellegrino </w:t>
            </w:r>
            <w:r w:rsidR="00651A51">
              <w:rPr>
                <w:rFonts w:asciiTheme="minorHAnsi" w:eastAsia="Times New Roman" w:hAnsiTheme="minorHAnsi" w:cstheme="minorHAnsi"/>
                <w:color w:val="222222"/>
                <w:lang w:eastAsia="it-IT"/>
              </w:rPr>
              <w:lastRenderedPageBreak/>
              <w:t>sulla terra ed è il Corpo di Gesù che vive in mezzo agli uomini</w:t>
            </w:r>
            <w:r w:rsidR="00621AC3">
              <w:rPr>
                <w:rFonts w:asciiTheme="minorHAnsi" w:eastAsia="Times New Roman" w:hAnsiTheme="minorHAnsi" w:cstheme="minorHAnsi"/>
                <w:color w:val="222222"/>
                <w:lang w:eastAsia="it-IT"/>
              </w:rPr>
              <w:t xml:space="preserve">. Il popolo di Dio vive di fede, legge la sua vita e quella della società attraverso la fede nel Signore della storia; sa che gli eventi, in ultima analisi, sono nelle mani di Dio che </w:t>
            </w:r>
            <w:r w:rsidR="00651A51">
              <w:rPr>
                <w:rFonts w:asciiTheme="minorHAnsi" w:eastAsia="Times New Roman" w:hAnsiTheme="minorHAnsi" w:cstheme="minorHAnsi"/>
                <w:color w:val="222222"/>
                <w:lang w:eastAsia="it-IT"/>
              </w:rPr>
              <w:t xml:space="preserve">non </w:t>
            </w:r>
            <w:r w:rsidR="00621AC3">
              <w:rPr>
                <w:rFonts w:asciiTheme="minorHAnsi" w:eastAsia="Times New Roman" w:hAnsiTheme="minorHAnsi" w:cstheme="minorHAnsi"/>
                <w:color w:val="222222"/>
                <w:lang w:eastAsia="it-IT"/>
              </w:rPr>
              <w:t xml:space="preserve">li strappa dalle mani della libertà umana. </w:t>
            </w:r>
            <w:r w:rsidR="00A0681D">
              <w:rPr>
                <w:rFonts w:asciiTheme="minorHAnsi" w:eastAsia="Times New Roman" w:hAnsiTheme="minorHAnsi" w:cstheme="minorHAnsi"/>
                <w:color w:val="222222"/>
                <w:lang w:eastAsia="it-IT"/>
              </w:rPr>
              <w:t xml:space="preserve">Tuttavia </w:t>
            </w:r>
            <w:r w:rsidR="00621AC3">
              <w:rPr>
                <w:rFonts w:asciiTheme="minorHAnsi" w:eastAsia="Times New Roman" w:hAnsiTheme="minorHAnsi" w:cstheme="minorHAnsi"/>
                <w:color w:val="222222"/>
                <w:lang w:eastAsia="it-IT"/>
              </w:rPr>
              <w:t xml:space="preserve">la libertà umana per essere umana si deve legare al volere di Dio. Il cristiano che si allontana da Dio rinuncia </w:t>
            </w:r>
            <w:r w:rsidR="00A0681D">
              <w:rPr>
                <w:rFonts w:asciiTheme="minorHAnsi" w:eastAsia="Times New Roman" w:hAnsiTheme="minorHAnsi" w:cstheme="minorHAnsi"/>
                <w:color w:val="222222"/>
                <w:lang w:eastAsia="it-IT"/>
              </w:rPr>
              <w:t xml:space="preserve">ad essere pienamente </w:t>
            </w:r>
            <w:r w:rsidR="00621AC3">
              <w:rPr>
                <w:rFonts w:asciiTheme="minorHAnsi" w:eastAsia="Times New Roman" w:hAnsiTheme="minorHAnsi" w:cstheme="minorHAnsi"/>
                <w:color w:val="222222"/>
                <w:lang w:eastAsia="it-IT"/>
              </w:rPr>
              <w:t xml:space="preserve">donna e uomo </w:t>
            </w:r>
            <w:r w:rsidR="00A0681D">
              <w:rPr>
                <w:rFonts w:asciiTheme="minorHAnsi" w:eastAsia="Times New Roman" w:hAnsiTheme="minorHAnsi" w:cstheme="minorHAnsi"/>
                <w:color w:val="222222"/>
                <w:lang w:eastAsia="it-IT"/>
              </w:rPr>
              <w:t>secondo la misura dell’umanità di Gesù.</w:t>
            </w:r>
          </w:p>
          <w:p w14:paraId="7F2C522A" w14:textId="581B87BE" w:rsidR="00C42931" w:rsidRDefault="00C42931" w:rsidP="00537D34">
            <w:pPr>
              <w:shd w:val="clear" w:color="auto" w:fill="FFFFFF"/>
              <w:spacing w:after="0" w:line="240" w:lineRule="auto"/>
              <w:jc w:val="both"/>
              <w:rPr>
                <w:rFonts w:asciiTheme="minorHAnsi" w:eastAsia="Times New Roman" w:hAnsiTheme="minorHAnsi" w:cstheme="minorHAnsi"/>
                <w:color w:val="222222"/>
                <w:lang w:eastAsia="it-IT"/>
              </w:rPr>
            </w:pPr>
            <w:r>
              <w:rPr>
                <w:rFonts w:asciiTheme="minorHAnsi" w:eastAsia="Times New Roman" w:hAnsiTheme="minorHAnsi" w:cstheme="minorHAnsi"/>
                <w:color w:val="222222"/>
                <w:lang w:eastAsia="it-IT"/>
              </w:rPr>
              <w:t xml:space="preserve">Isaia conclude tutte le sue tremende requisitorie con un messaggio di salvezza: Dio interviene sempre per salvare e non lascia che l’uomo vada in rovina anche </w:t>
            </w:r>
            <w:r w:rsidR="00651A51">
              <w:rPr>
                <w:rFonts w:asciiTheme="minorHAnsi" w:eastAsia="Times New Roman" w:hAnsiTheme="minorHAnsi" w:cstheme="minorHAnsi"/>
                <w:color w:val="222222"/>
                <w:lang w:eastAsia="it-IT"/>
              </w:rPr>
              <w:t>quando la rovina nasce dalle sue infedeltà all’Alleanza.</w:t>
            </w:r>
          </w:p>
          <w:p w14:paraId="59A93C3F" w14:textId="650A5A19" w:rsidR="00C42931" w:rsidRDefault="00C42931" w:rsidP="00537D34">
            <w:pPr>
              <w:shd w:val="clear" w:color="auto" w:fill="FFFFFF"/>
              <w:spacing w:after="0" w:line="240" w:lineRule="auto"/>
              <w:jc w:val="both"/>
              <w:rPr>
                <w:rFonts w:asciiTheme="minorHAnsi" w:eastAsia="Times New Roman" w:hAnsiTheme="minorHAnsi" w:cstheme="minorHAnsi"/>
                <w:color w:val="222222"/>
                <w:lang w:eastAsia="it-IT"/>
              </w:rPr>
            </w:pPr>
            <w:r>
              <w:rPr>
                <w:rFonts w:asciiTheme="minorHAnsi" w:eastAsia="Times New Roman" w:hAnsiTheme="minorHAnsi" w:cstheme="minorHAnsi"/>
                <w:color w:val="222222"/>
                <w:lang w:eastAsia="it-IT"/>
              </w:rPr>
              <w:t>Questa speranza deve nutrire i giorni che viviamo; la situazione è talmente confusa che non si può entrare nel merito di tante questioni che pur il testo di Isaia solleva in modo, per altro, non molto velato. Non è questa la sede per una riflessione del genere (pur indispensabile) e per di più non ho alcuna competenza e autorevolezza per farlo.</w:t>
            </w:r>
          </w:p>
          <w:p w14:paraId="163ECF21" w14:textId="592F4D8B" w:rsidR="00610F59" w:rsidRDefault="00621AC3" w:rsidP="00537D34">
            <w:pPr>
              <w:shd w:val="clear" w:color="auto" w:fill="FFFFFF"/>
              <w:spacing w:after="0" w:line="240" w:lineRule="auto"/>
              <w:jc w:val="both"/>
              <w:rPr>
                <w:rFonts w:asciiTheme="minorHAnsi" w:eastAsia="Times New Roman" w:hAnsiTheme="minorHAnsi" w:cstheme="minorHAnsi"/>
                <w:color w:val="222222"/>
                <w:lang w:eastAsia="it-IT"/>
              </w:rPr>
            </w:pPr>
            <w:r>
              <w:rPr>
                <w:rFonts w:asciiTheme="minorHAnsi" w:eastAsia="Times New Roman" w:hAnsiTheme="minorHAnsi" w:cstheme="minorHAnsi"/>
                <w:color w:val="222222"/>
                <w:lang w:eastAsia="it-IT"/>
              </w:rPr>
              <w:t xml:space="preserve"> </w:t>
            </w:r>
          </w:p>
          <w:p w14:paraId="06BEACE2" w14:textId="565841E0" w:rsidR="00C42931" w:rsidRDefault="00C42931" w:rsidP="00537D34">
            <w:pPr>
              <w:shd w:val="clear" w:color="auto" w:fill="FFFFFF"/>
              <w:spacing w:after="0" w:line="240" w:lineRule="auto"/>
              <w:jc w:val="both"/>
              <w:rPr>
                <w:rFonts w:asciiTheme="minorHAnsi" w:eastAsia="Times New Roman" w:hAnsiTheme="minorHAnsi" w:cstheme="minorHAnsi"/>
                <w:color w:val="222222"/>
                <w:lang w:eastAsia="it-IT"/>
              </w:rPr>
            </w:pPr>
            <w:r>
              <w:rPr>
                <w:rFonts w:asciiTheme="minorHAnsi" w:eastAsia="Times New Roman" w:hAnsiTheme="minorHAnsi" w:cstheme="minorHAnsi"/>
                <w:color w:val="222222"/>
                <w:lang w:eastAsia="it-IT"/>
              </w:rPr>
              <w:t>Nel testo è chiaro il richiamo a una purificazione; la tragedia della guerra e del disordine viene letta anche in questo senso. Questa purificazione permetterà la sopravvivenza di un ‘resto’ dal quale ripartire.</w:t>
            </w:r>
          </w:p>
          <w:p w14:paraId="12E413E8" w14:textId="56B965F6" w:rsidR="00C42931" w:rsidRDefault="00C42931" w:rsidP="00537D34">
            <w:pPr>
              <w:shd w:val="clear" w:color="auto" w:fill="FFFFFF"/>
              <w:spacing w:after="0" w:line="240" w:lineRule="auto"/>
              <w:jc w:val="both"/>
              <w:rPr>
                <w:rFonts w:asciiTheme="minorHAnsi" w:eastAsia="Times New Roman" w:hAnsiTheme="minorHAnsi" w:cstheme="minorHAnsi"/>
                <w:color w:val="222222"/>
                <w:lang w:eastAsia="it-IT"/>
              </w:rPr>
            </w:pPr>
            <w:r>
              <w:rPr>
                <w:rFonts w:asciiTheme="minorHAnsi" w:eastAsia="Times New Roman" w:hAnsiTheme="minorHAnsi" w:cstheme="minorHAnsi"/>
                <w:color w:val="222222"/>
                <w:lang w:eastAsia="it-IT"/>
              </w:rPr>
              <w:t>Vedremo che la situazione ai tempi di Isaia era drammatica: il popolo di Dio era ridott</w:t>
            </w:r>
            <w:r w:rsidR="00651A51">
              <w:rPr>
                <w:rFonts w:asciiTheme="minorHAnsi" w:eastAsia="Times New Roman" w:hAnsiTheme="minorHAnsi" w:cstheme="minorHAnsi"/>
                <w:color w:val="222222"/>
                <w:lang w:eastAsia="it-IT"/>
              </w:rPr>
              <w:t>o</w:t>
            </w:r>
            <w:r>
              <w:rPr>
                <w:rFonts w:asciiTheme="minorHAnsi" w:eastAsia="Times New Roman" w:hAnsiTheme="minorHAnsi" w:cstheme="minorHAnsi"/>
                <w:color w:val="222222"/>
                <w:lang w:eastAsia="it-IT"/>
              </w:rPr>
              <w:t xml:space="preserve"> ad un decimo. Solo la tribù di Giuda è sopravvissuta; il regno del Nord (comprendente 10 delle dodici tribù) è scomparso per sempre. E Giuda è il baluardo n</w:t>
            </w:r>
            <w:r w:rsidR="00651A51">
              <w:rPr>
                <w:rFonts w:asciiTheme="minorHAnsi" w:eastAsia="Times New Roman" w:hAnsiTheme="minorHAnsi" w:cstheme="minorHAnsi"/>
                <w:color w:val="222222"/>
                <w:lang w:eastAsia="it-IT"/>
              </w:rPr>
              <w:t>on</w:t>
            </w:r>
            <w:r>
              <w:rPr>
                <w:rFonts w:asciiTheme="minorHAnsi" w:eastAsia="Times New Roman" w:hAnsiTheme="minorHAnsi" w:cstheme="minorHAnsi"/>
                <w:color w:val="222222"/>
                <w:lang w:eastAsia="it-IT"/>
              </w:rPr>
              <w:t xml:space="preserve"> dei resistenti ma della fedeltà di Dio. Il casato di Davide raccoglie tutte le promesse messianiche.</w:t>
            </w:r>
          </w:p>
          <w:p w14:paraId="0141EF17" w14:textId="597DE6D9" w:rsidR="00C42931" w:rsidRDefault="00C42931" w:rsidP="00537D34">
            <w:pPr>
              <w:shd w:val="clear" w:color="auto" w:fill="FFFFFF"/>
              <w:spacing w:after="0" w:line="240" w:lineRule="auto"/>
              <w:jc w:val="both"/>
              <w:rPr>
                <w:rFonts w:asciiTheme="minorHAnsi" w:eastAsia="Times New Roman" w:hAnsiTheme="minorHAnsi" w:cstheme="minorHAnsi"/>
                <w:color w:val="222222"/>
                <w:lang w:eastAsia="it-IT"/>
              </w:rPr>
            </w:pPr>
          </w:p>
          <w:p w14:paraId="4E0DF417" w14:textId="3594CCC2" w:rsidR="00C42931" w:rsidRDefault="00C42931" w:rsidP="00537D34">
            <w:pPr>
              <w:shd w:val="clear" w:color="auto" w:fill="FFFFFF"/>
              <w:spacing w:after="0" w:line="240" w:lineRule="auto"/>
              <w:jc w:val="both"/>
              <w:rPr>
                <w:rFonts w:asciiTheme="minorHAnsi" w:eastAsia="Times New Roman" w:hAnsiTheme="minorHAnsi" w:cstheme="minorHAnsi"/>
                <w:color w:val="222222"/>
                <w:lang w:eastAsia="it-IT"/>
              </w:rPr>
            </w:pPr>
            <w:r>
              <w:rPr>
                <w:rFonts w:asciiTheme="minorHAnsi" w:eastAsia="Times New Roman" w:hAnsiTheme="minorHAnsi" w:cstheme="minorHAnsi"/>
                <w:color w:val="222222"/>
                <w:lang w:eastAsia="it-IT"/>
              </w:rPr>
              <w:t>Anche i cristiani nel mondo occidentale sono decimati (almeno così sembra), ma</w:t>
            </w:r>
            <w:r w:rsidR="00A0681D">
              <w:rPr>
                <w:rFonts w:asciiTheme="minorHAnsi" w:eastAsia="Times New Roman" w:hAnsiTheme="minorHAnsi" w:cstheme="minorHAnsi"/>
                <w:color w:val="222222"/>
                <w:lang w:eastAsia="it-IT"/>
              </w:rPr>
              <w:t>,</w:t>
            </w:r>
            <w:r>
              <w:rPr>
                <w:rFonts w:asciiTheme="minorHAnsi" w:eastAsia="Times New Roman" w:hAnsiTheme="minorHAnsi" w:cstheme="minorHAnsi"/>
                <w:color w:val="222222"/>
                <w:lang w:eastAsia="it-IT"/>
              </w:rPr>
              <w:t xml:space="preserve"> finita l’epoca della </w:t>
            </w:r>
            <w:r w:rsidR="00B81071">
              <w:rPr>
                <w:rFonts w:asciiTheme="minorHAnsi" w:eastAsia="Times New Roman" w:hAnsiTheme="minorHAnsi" w:cstheme="minorHAnsi"/>
                <w:color w:val="222222"/>
                <w:lang w:eastAsia="it-IT"/>
              </w:rPr>
              <w:t>‘</w:t>
            </w:r>
            <w:r>
              <w:rPr>
                <w:rFonts w:asciiTheme="minorHAnsi" w:eastAsia="Times New Roman" w:hAnsiTheme="minorHAnsi" w:cstheme="minorHAnsi"/>
                <w:color w:val="222222"/>
                <w:lang w:eastAsia="it-IT"/>
              </w:rPr>
              <w:t>cristianità</w:t>
            </w:r>
            <w:r w:rsidR="00B81071">
              <w:rPr>
                <w:rFonts w:asciiTheme="minorHAnsi" w:eastAsia="Times New Roman" w:hAnsiTheme="minorHAnsi" w:cstheme="minorHAnsi"/>
                <w:color w:val="222222"/>
                <w:lang w:eastAsia="it-IT"/>
              </w:rPr>
              <w:t>’</w:t>
            </w:r>
            <w:r w:rsidR="00A0681D">
              <w:rPr>
                <w:rFonts w:asciiTheme="minorHAnsi" w:eastAsia="Times New Roman" w:hAnsiTheme="minorHAnsi" w:cstheme="minorHAnsi"/>
                <w:color w:val="222222"/>
                <w:lang w:eastAsia="it-IT"/>
              </w:rPr>
              <w:t>,</w:t>
            </w:r>
            <w:r>
              <w:rPr>
                <w:rFonts w:asciiTheme="minorHAnsi" w:eastAsia="Times New Roman" w:hAnsiTheme="minorHAnsi" w:cstheme="minorHAnsi"/>
                <w:color w:val="222222"/>
                <w:lang w:eastAsia="it-IT"/>
              </w:rPr>
              <w:t xml:space="preserve"> non </w:t>
            </w:r>
            <w:r w:rsidR="00A0681D">
              <w:rPr>
                <w:rFonts w:asciiTheme="minorHAnsi" w:eastAsia="Times New Roman" w:hAnsiTheme="minorHAnsi" w:cstheme="minorHAnsi"/>
                <w:color w:val="222222"/>
                <w:lang w:eastAsia="it-IT"/>
              </w:rPr>
              <w:t>deve nascere</w:t>
            </w:r>
            <w:r>
              <w:rPr>
                <w:rFonts w:asciiTheme="minorHAnsi" w:eastAsia="Times New Roman" w:hAnsiTheme="minorHAnsi" w:cstheme="minorHAnsi"/>
                <w:color w:val="222222"/>
                <w:lang w:eastAsia="it-IT"/>
              </w:rPr>
              <w:t xml:space="preserve"> </w:t>
            </w:r>
            <w:r w:rsidR="00B81071">
              <w:rPr>
                <w:rFonts w:asciiTheme="minorHAnsi" w:eastAsia="Times New Roman" w:hAnsiTheme="minorHAnsi" w:cstheme="minorHAnsi"/>
                <w:color w:val="222222"/>
                <w:lang w:eastAsia="it-IT"/>
              </w:rPr>
              <w:t>‘</w:t>
            </w:r>
            <w:r>
              <w:rPr>
                <w:rFonts w:asciiTheme="minorHAnsi" w:eastAsia="Times New Roman" w:hAnsiTheme="minorHAnsi" w:cstheme="minorHAnsi"/>
                <w:color w:val="222222"/>
                <w:lang w:eastAsia="it-IT"/>
              </w:rPr>
              <w:t>l’epoca dell’anonimato</w:t>
            </w:r>
            <w:r w:rsidR="00B81071">
              <w:rPr>
                <w:rFonts w:asciiTheme="minorHAnsi" w:eastAsia="Times New Roman" w:hAnsiTheme="minorHAnsi" w:cstheme="minorHAnsi"/>
                <w:color w:val="222222"/>
                <w:lang w:eastAsia="it-IT"/>
              </w:rPr>
              <w:t>’ bensì</w:t>
            </w:r>
            <w:r w:rsidR="00651A51">
              <w:rPr>
                <w:rFonts w:asciiTheme="minorHAnsi" w:eastAsia="Times New Roman" w:hAnsiTheme="minorHAnsi" w:cstheme="minorHAnsi"/>
                <w:color w:val="222222"/>
                <w:lang w:eastAsia="it-IT"/>
              </w:rPr>
              <w:t xml:space="preserve"> continua ‘l</w:t>
            </w:r>
            <w:r w:rsidR="00B81071">
              <w:rPr>
                <w:rFonts w:asciiTheme="minorHAnsi" w:eastAsia="Times New Roman" w:hAnsiTheme="minorHAnsi" w:cstheme="minorHAnsi"/>
                <w:color w:val="222222"/>
                <w:lang w:eastAsia="it-IT"/>
              </w:rPr>
              <w:t>a Storia</w:t>
            </w:r>
            <w:r w:rsidR="00651A51">
              <w:rPr>
                <w:rFonts w:asciiTheme="minorHAnsi" w:eastAsia="Times New Roman" w:hAnsiTheme="minorHAnsi" w:cstheme="minorHAnsi"/>
                <w:color w:val="222222"/>
                <w:lang w:eastAsia="it-IT"/>
              </w:rPr>
              <w:t xml:space="preserve"> </w:t>
            </w:r>
            <w:r>
              <w:rPr>
                <w:rFonts w:asciiTheme="minorHAnsi" w:eastAsia="Times New Roman" w:hAnsiTheme="minorHAnsi" w:cstheme="minorHAnsi"/>
                <w:color w:val="222222"/>
                <w:lang w:eastAsia="it-IT"/>
              </w:rPr>
              <w:t xml:space="preserve">della </w:t>
            </w:r>
            <w:r w:rsidR="004D4D03">
              <w:rPr>
                <w:rFonts w:asciiTheme="minorHAnsi" w:eastAsia="Times New Roman" w:hAnsiTheme="minorHAnsi" w:cstheme="minorHAnsi"/>
                <w:color w:val="222222"/>
                <w:lang w:eastAsia="it-IT"/>
              </w:rPr>
              <w:t>fedeltà</w:t>
            </w:r>
            <w:r>
              <w:rPr>
                <w:rFonts w:asciiTheme="minorHAnsi" w:eastAsia="Times New Roman" w:hAnsiTheme="minorHAnsi" w:cstheme="minorHAnsi"/>
                <w:color w:val="222222"/>
                <w:lang w:eastAsia="it-IT"/>
              </w:rPr>
              <w:t xml:space="preserve"> di Dio</w:t>
            </w:r>
            <w:r w:rsidR="00651A51">
              <w:rPr>
                <w:rFonts w:asciiTheme="minorHAnsi" w:eastAsia="Times New Roman" w:hAnsiTheme="minorHAnsi" w:cstheme="minorHAnsi"/>
                <w:color w:val="222222"/>
                <w:lang w:eastAsia="it-IT"/>
              </w:rPr>
              <w:t>’</w:t>
            </w:r>
            <w:r w:rsidR="004D4D03">
              <w:rPr>
                <w:rFonts w:asciiTheme="minorHAnsi" w:eastAsia="Times New Roman" w:hAnsiTheme="minorHAnsi" w:cstheme="minorHAnsi"/>
                <w:color w:val="222222"/>
                <w:lang w:eastAsia="it-IT"/>
              </w:rPr>
              <w:t xml:space="preserve"> che garantisce un ‘resto’ che sia fedele a lui.</w:t>
            </w:r>
          </w:p>
          <w:p w14:paraId="3DBE377E" w14:textId="023B25F8" w:rsidR="004D4D03" w:rsidRDefault="004D4D03" w:rsidP="00B81071">
            <w:pPr>
              <w:shd w:val="clear" w:color="auto" w:fill="FFFFFF"/>
              <w:spacing w:after="0" w:line="240" w:lineRule="auto"/>
              <w:jc w:val="both"/>
              <w:rPr>
                <w:rFonts w:asciiTheme="minorHAnsi" w:eastAsia="Times New Roman" w:hAnsiTheme="minorHAnsi" w:cstheme="minorHAnsi"/>
                <w:color w:val="222222"/>
                <w:lang w:eastAsia="it-IT"/>
              </w:rPr>
            </w:pPr>
            <w:r>
              <w:rPr>
                <w:rFonts w:asciiTheme="minorHAnsi" w:eastAsia="Times New Roman" w:hAnsiTheme="minorHAnsi" w:cstheme="minorHAnsi"/>
                <w:color w:val="222222"/>
                <w:lang w:eastAsia="it-IT"/>
              </w:rPr>
              <w:t xml:space="preserve">A questo noi siamo chiamati. Ma anche questo modo di interpretare la presenza dei cristiani nel mondo va capito e spiegato bene. Il libro di Isaia, lo vedremo, ci dà una risposta potente e chiara: il ‘resto’ deve essere alleato con la misericordia di Dio e deve avere lo stesso cuore di Dio. La Chiesa esiste solo per annunciare la salvezza a tutta l’umanità e richiamare </w:t>
            </w:r>
            <w:r w:rsidR="00B81071">
              <w:rPr>
                <w:rFonts w:asciiTheme="minorHAnsi" w:eastAsia="Times New Roman" w:hAnsiTheme="minorHAnsi" w:cstheme="minorHAnsi"/>
                <w:color w:val="222222"/>
                <w:lang w:eastAsia="it-IT"/>
              </w:rPr>
              <w:t xml:space="preserve">che </w:t>
            </w:r>
            <w:r>
              <w:rPr>
                <w:rFonts w:asciiTheme="minorHAnsi" w:eastAsia="Times New Roman" w:hAnsiTheme="minorHAnsi" w:cstheme="minorHAnsi"/>
                <w:color w:val="222222"/>
                <w:lang w:eastAsia="it-IT"/>
              </w:rPr>
              <w:t xml:space="preserve">tutta l’umanità </w:t>
            </w:r>
            <w:r w:rsidR="00B81071">
              <w:rPr>
                <w:rFonts w:asciiTheme="minorHAnsi" w:eastAsia="Times New Roman" w:hAnsiTheme="minorHAnsi" w:cstheme="minorHAnsi"/>
                <w:color w:val="222222"/>
                <w:lang w:eastAsia="it-IT"/>
              </w:rPr>
              <w:t xml:space="preserve">sta compiendo un pellegrinaggio, spesso tortuoso e tribolato, </w:t>
            </w:r>
            <w:r>
              <w:rPr>
                <w:rFonts w:asciiTheme="minorHAnsi" w:eastAsia="Times New Roman" w:hAnsiTheme="minorHAnsi" w:cstheme="minorHAnsi"/>
                <w:color w:val="222222"/>
                <w:lang w:eastAsia="it-IT"/>
              </w:rPr>
              <w:t>verso la nuova Gerusalemme, dove tutti saranno iscritti per ‘restare in vita’ (v.4,3).</w:t>
            </w:r>
          </w:p>
          <w:p w14:paraId="611B19DE" w14:textId="5656E388" w:rsidR="004D4D03" w:rsidRPr="009B136A" w:rsidRDefault="004D4D03" w:rsidP="00537D34">
            <w:pPr>
              <w:shd w:val="clear" w:color="auto" w:fill="FFFFFF"/>
              <w:spacing w:after="0" w:line="240" w:lineRule="auto"/>
              <w:jc w:val="both"/>
              <w:rPr>
                <w:rFonts w:asciiTheme="minorHAnsi" w:eastAsia="Times New Roman" w:hAnsiTheme="minorHAnsi" w:cstheme="minorHAnsi"/>
                <w:color w:val="222222"/>
                <w:lang w:eastAsia="it-IT"/>
              </w:rPr>
            </w:pPr>
            <w:r>
              <w:rPr>
                <w:rFonts w:asciiTheme="minorHAnsi" w:eastAsia="Times New Roman" w:hAnsiTheme="minorHAnsi" w:cstheme="minorHAnsi"/>
                <w:color w:val="222222"/>
                <w:lang w:eastAsia="it-IT"/>
              </w:rPr>
              <w:t>Gesù l’ha promesso chiaramente: ‘i vostri nomi sono scritti in cielo’.   Vivendo la signoria di Dio i cristiani aiutano tutti, con la testimonianza della loro misericordia</w:t>
            </w:r>
            <w:r w:rsidR="00651A51">
              <w:rPr>
                <w:rFonts w:asciiTheme="minorHAnsi" w:eastAsia="Times New Roman" w:hAnsiTheme="minorHAnsi" w:cstheme="minorHAnsi"/>
                <w:color w:val="222222"/>
                <w:lang w:eastAsia="it-IT"/>
              </w:rPr>
              <w:t>,</w:t>
            </w:r>
            <w:r>
              <w:rPr>
                <w:rFonts w:asciiTheme="minorHAnsi" w:eastAsia="Times New Roman" w:hAnsiTheme="minorHAnsi" w:cstheme="minorHAnsi"/>
                <w:color w:val="222222"/>
                <w:lang w:eastAsia="it-IT"/>
              </w:rPr>
              <w:t xml:space="preserve"> a riconoscere</w:t>
            </w:r>
            <w:r w:rsidR="00651A51">
              <w:rPr>
                <w:rFonts w:asciiTheme="minorHAnsi" w:eastAsia="Times New Roman" w:hAnsiTheme="minorHAnsi" w:cstheme="minorHAnsi"/>
                <w:color w:val="222222"/>
                <w:lang w:eastAsia="it-IT"/>
              </w:rPr>
              <w:t xml:space="preserve"> i percorsi più giusti perché non succeda mai ‘che venga pestata la faccia ai poveri’</w:t>
            </w:r>
            <w:r w:rsidR="00B81071">
              <w:rPr>
                <w:rFonts w:asciiTheme="minorHAnsi" w:eastAsia="Times New Roman" w:hAnsiTheme="minorHAnsi" w:cstheme="minorHAnsi"/>
                <w:color w:val="222222"/>
                <w:lang w:eastAsia="it-IT"/>
              </w:rPr>
              <w:t xml:space="preserve"> (v.3,15). Ne abbiamo di strada da fare….</w:t>
            </w:r>
          </w:p>
          <w:p w14:paraId="6B299453" w14:textId="0515461F" w:rsidR="00537D34" w:rsidRPr="00537D34" w:rsidRDefault="00537D34">
            <w:pPr>
              <w:spacing w:line="256" w:lineRule="auto"/>
              <w:rPr>
                <w:rFonts w:asciiTheme="minorHAnsi" w:eastAsia="Times New Roman" w:hAnsiTheme="minorHAnsi" w:cstheme="minorHAnsi"/>
                <w:i/>
                <w:iCs/>
                <w:lang w:eastAsia="it-IT"/>
              </w:rPr>
            </w:pPr>
          </w:p>
        </w:tc>
      </w:tr>
    </w:tbl>
    <w:p w14:paraId="23AB634B" w14:textId="77777777" w:rsidR="007837E0" w:rsidRPr="00537D34" w:rsidRDefault="007837E0">
      <w:pPr>
        <w:rPr>
          <w:rFonts w:asciiTheme="minorHAnsi" w:hAnsiTheme="minorHAnsi" w:cstheme="minorHAnsi"/>
          <w:i/>
          <w:iCs/>
        </w:rPr>
      </w:pPr>
    </w:p>
    <w:p w14:paraId="4250D923" w14:textId="77777777" w:rsidR="00537D34" w:rsidRPr="00537D34" w:rsidRDefault="00537D34">
      <w:pPr>
        <w:rPr>
          <w:rFonts w:asciiTheme="minorHAnsi" w:hAnsiTheme="minorHAnsi" w:cstheme="minorHAnsi"/>
          <w:i/>
          <w:iCs/>
        </w:rPr>
      </w:pPr>
    </w:p>
    <w:sectPr w:rsidR="00537D34" w:rsidRPr="00537D3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D34"/>
    <w:rsid w:val="002F5F72"/>
    <w:rsid w:val="004C717E"/>
    <w:rsid w:val="004D4D03"/>
    <w:rsid w:val="00537D34"/>
    <w:rsid w:val="005D663D"/>
    <w:rsid w:val="00610F59"/>
    <w:rsid w:val="00621AC3"/>
    <w:rsid w:val="00651A51"/>
    <w:rsid w:val="007837E0"/>
    <w:rsid w:val="009B136A"/>
    <w:rsid w:val="00A0681D"/>
    <w:rsid w:val="00B81071"/>
    <w:rsid w:val="00C42931"/>
    <w:rsid w:val="00C73C4D"/>
    <w:rsid w:val="00C95203"/>
    <w:rsid w:val="00D24FC5"/>
    <w:rsid w:val="00E720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97F3F"/>
  <w15:chartTrackingRefBased/>
  <w15:docId w15:val="{C0863622-1A5C-44F0-B2BD-5BB35781A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37D34"/>
    <w:pPr>
      <w:spacing w:line="252"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ientrato">
    <w:name w:val="rientrato"/>
    <w:basedOn w:val="Normale"/>
    <w:rsid w:val="00537D34"/>
    <w:pPr>
      <w:spacing w:before="100" w:beforeAutospacing="1" w:after="100" w:afterAutospacing="1" w:line="240" w:lineRule="auto"/>
    </w:pPr>
    <w:rPr>
      <w:rFonts w:ascii="Times New Roman" w:eastAsia="Times New Roman" w:hAnsi="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684735">
      <w:bodyDiv w:val="1"/>
      <w:marLeft w:val="0"/>
      <w:marRight w:val="0"/>
      <w:marTop w:val="0"/>
      <w:marBottom w:val="0"/>
      <w:divBdr>
        <w:top w:val="none" w:sz="0" w:space="0" w:color="auto"/>
        <w:left w:val="none" w:sz="0" w:space="0" w:color="auto"/>
        <w:bottom w:val="none" w:sz="0" w:space="0" w:color="auto"/>
        <w:right w:val="none" w:sz="0" w:space="0" w:color="auto"/>
      </w:divBdr>
      <w:divsChild>
        <w:div w:id="1234121067">
          <w:marLeft w:val="0"/>
          <w:marRight w:val="0"/>
          <w:marTop w:val="0"/>
          <w:marBottom w:val="0"/>
          <w:divBdr>
            <w:top w:val="none" w:sz="0" w:space="0" w:color="auto"/>
            <w:left w:val="none" w:sz="0" w:space="0" w:color="auto"/>
            <w:bottom w:val="none" w:sz="0" w:space="0" w:color="auto"/>
            <w:right w:val="none" w:sz="0" w:space="0" w:color="auto"/>
          </w:divBdr>
        </w:div>
        <w:div w:id="2115633606">
          <w:marLeft w:val="300"/>
          <w:marRight w:val="0"/>
          <w:marTop w:val="75"/>
          <w:marBottom w:val="45"/>
          <w:divBdr>
            <w:top w:val="none" w:sz="0" w:space="0" w:color="auto"/>
            <w:left w:val="none" w:sz="0" w:space="0" w:color="auto"/>
            <w:bottom w:val="none" w:sz="0" w:space="0" w:color="auto"/>
            <w:right w:val="none" w:sz="0" w:space="0" w:color="auto"/>
          </w:divBdr>
        </w:div>
      </w:divsChild>
    </w:div>
    <w:div w:id="172386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D1F42-95B7-42C2-AC1F-941693C3B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1667</Words>
  <Characters>9506</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12</cp:revision>
  <dcterms:created xsi:type="dcterms:W3CDTF">2021-07-29T10:38:00Z</dcterms:created>
  <dcterms:modified xsi:type="dcterms:W3CDTF">2021-08-04T22:00:00Z</dcterms:modified>
</cp:coreProperties>
</file>